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7C" w:rsidRPr="00AA24AD" w:rsidRDefault="006E760C" w:rsidP="004B557C">
      <w:pPr>
        <w:jc w:val="right"/>
        <w:rPr>
          <w:rFonts w:ascii="HG丸ｺﾞｼｯｸM-PRO"/>
          <w:sz w:val="24"/>
        </w:rPr>
      </w:pPr>
      <w:bookmarkStart w:id="0" w:name="_GoBack"/>
      <w:bookmarkEnd w:id="0"/>
      <w:r w:rsidRPr="00AA24AD">
        <w:rPr>
          <w:rFonts w:ascii="HG丸ｺﾞｼｯｸM-PRO" w:hint="eastAsia"/>
          <w:sz w:val="24"/>
        </w:rPr>
        <w:t xml:space="preserve">　　　　　　　　　　　　　　　　　　　　　　　　　　　</w:t>
      </w:r>
      <w:r w:rsidR="006C2F4F" w:rsidRPr="009F64D2">
        <w:rPr>
          <w:rFonts w:ascii="HG丸ｺﾞｼｯｸM-PRO" w:hint="eastAsia"/>
          <w:spacing w:val="60"/>
          <w:kern w:val="0"/>
          <w:sz w:val="24"/>
          <w:fitText w:val="2400" w:id="1166295552"/>
        </w:rPr>
        <w:t>健長</w:t>
      </w:r>
      <w:r w:rsidR="004B557C" w:rsidRPr="009F64D2">
        <w:rPr>
          <w:rFonts w:ascii="HG丸ｺﾞｼｯｸM-PRO" w:hint="eastAsia"/>
          <w:spacing w:val="60"/>
          <w:kern w:val="0"/>
          <w:sz w:val="24"/>
          <w:fitText w:val="2400" w:id="1166295552"/>
        </w:rPr>
        <w:t>第</w:t>
      </w:r>
      <w:r w:rsidR="009F64D2" w:rsidRPr="009F64D2">
        <w:rPr>
          <w:rFonts w:ascii="HG丸ｺﾞｼｯｸM-PRO" w:hint="eastAsia"/>
          <w:spacing w:val="60"/>
          <w:kern w:val="0"/>
          <w:sz w:val="24"/>
          <w:fitText w:val="2400" w:id="1166295552"/>
        </w:rPr>
        <w:t>９４</w:t>
      </w:r>
      <w:r w:rsidR="009F64D2">
        <w:rPr>
          <w:rFonts w:ascii="HG丸ｺﾞｼｯｸM-PRO" w:hint="eastAsia"/>
          <w:spacing w:val="60"/>
          <w:kern w:val="0"/>
          <w:sz w:val="24"/>
          <w:fitText w:val="2400" w:id="1166295552"/>
        </w:rPr>
        <w:t>０</w:t>
      </w:r>
      <w:r w:rsidR="004B557C" w:rsidRPr="009F64D2">
        <w:rPr>
          <w:rFonts w:ascii="HG丸ｺﾞｼｯｸM-PRO" w:hint="eastAsia"/>
          <w:kern w:val="0"/>
          <w:sz w:val="24"/>
          <w:fitText w:val="2400" w:id="1166295552"/>
        </w:rPr>
        <w:t>号</w:t>
      </w:r>
    </w:p>
    <w:p w:rsidR="004B557C" w:rsidRPr="00AA24AD" w:rsidRDefault="005F0DC5" w:rsidP="004B557C">
      <w:pPr>
        <w:jc w:val="right"/>
        <w:rPr>
          <w:rFonts w:ascii="HG丸ｺﾞｼｯｸM-PRO"/>
          <w:sz w:val="24"/>
        </w:rPr>
      </w:pPr>
      <w:r w:rsidRPr="009F64D2">
        <w:rPr>
          <w:rFonts w:ascii="HG丸ｺﾞｼｯｸM-PRO" w:hint="eastAsia"/>
          <w:spacing w:val="34"/>
          <w:kern w:val="0"/>
          <w:sz w:val="24"/>
          <w:fitText w:val="2400" w:id="345159680"/>
        </w:rPr>
        <w:t>令和４</w:t>
      </w:r>
      <w:r w:rsidR="004B557C" w:rsidRPr="009F64D2">
        <w:rPr>
          <w:rFonts w:ascii="HG丸ｺﾞｼｯｸM-PRO" w:hint="eastAsia"/>
          <w:spacing w:val="34"/>
          <w:kern w:val="0"/>
          <w:sz w:val="24"/>
          <w:fitText w:val="2400" w:id="345159680"/>
        </w:rPr>
        <w:t>年</w:t>
      </w:r>
      <w:r w:rsidR="009F64D2" w:rsidRPr="009F64D2">
        <w:rPr>
          <w:rFonts w:ascii="HG丸ｺﾞｼｯｸM-PRO" w:hint="eastAsia"/>
          <w:spacing w:val="34"/>
          <w:kern w:val="0"/>
          <w:sz w:val="24"/>
          <w:fitText w:val="2400" w:id="345159680"/>
        </w:rPr>
        <w:t>６</w:t>
      </w:r>
      <w:r w:rsidR="004B557C" w:rsidRPr="009F64D2">
        <w:rPr>
          <w:rFonts w:ascii="HG丸ｺﾞｼｯｸM-PRO" w:hint="eastAsia"/>
          <w:spacing w:val="34"/>
          <w:kern w:val="0"/>
          <w:sz w:val="24"/>
          <w:fitText w:val="2400" w:id="345159680"/>
        </w:rPr>
        <w:t>月</w:t>
      </w:r>
      <w:r w:rsidR="009F64D2">
        <w:rPr>
          <w:rFonts w:ascii="HG丸ｺﾞｼｯｸM-PRO" w:hint="eastAsia"/>
          <w:spacing w:val="34"/>
          <w:kern w:val="0"/>
          <w:sz w:val="24"/>
          <w:fitText w:val="2400" w:id="345159680"/>
        </w:rPr>
        <w:t>２</w:t>
      </w:r>
      <w:r w:rsidR="004B557C" w:rsidRPr="009F64D2">
        <w:rPr>
          <w:rFonts w:ascii="HG丸ｺﾞｼｯｸM-PRO" w:hint="eastAsia"/>
          <w:spacing w:val="2"/>
          <w:kern w:val="0"/>
          <w:sz w:val="24"/>
          <w:fitText w:val="2400" w:id="345159680"/>
        </w:rPr>
        <w:t>日</w:t>
      </w:r>
    </w:p>
    <w:p w:rsidR="006E760C" w:rsidRPr="00AA24AD" w:rsidRDefault="006E760C" w:rsidP="004B557C">
      <w:pPr>
        <w:jc w:val="right"/>
        <w:rPr>
          <w:rFonts w:ascii="HG丸ｺﾞｼｯｸM-PRO"/>
          <w:sz w:val="24"/>
        </w:rPr>
      </w:pPr>
    </w:p>
    <w:p w:rsidR="006E760C" w:rsidRPr="00AA24AD" w:rsidRDefault="006E760C" w:rsidP="006E760C">
      <w:pPr>
        <w:rPr>
          <w:rFonts w:ascii="HG丸ｺﾞｼｯｸM-PRO"/>
          <w:sz w:val="24"/>
        </w:rPr>
      </w:pPr>
      <w:r w:rsidRPr="00AA24AD">
        <w:rPr>
          <w:rFonts w:ascii="HG丸ｺﾞｼｯｸM-PRO" w:hint="eastAsia"/>
          <w:sz w:val="24"/>
        </w:rPr>
        <w:t xml:space="preserve">　</w:t>
      </w:r>
      <w:r w:rsidR="00D933BE">
        <w:rPr>
          <w:rFonts w:ascii="HG丸ｺﾞｼｯｸM-PRO" w:hint="eastAsia"/>
          <w:sz w:val="24"/>
        </w:rPr>
        <w:t>各市町村介護保険</w:t>
      </w:r>
      <w:r w:rsidR="00D11DCC">
        <w:rPr>
          <w:rFonts w:ascii="HG丸ｺﾞｼｯｸM-PRO" w:hint="eastAsia"/>
          <w:sz w:val="24"/>
        </w:rPr>
        <w:t>主管</w:t>
      </w:r>
      <w:r w:rsidR="00D933BE">
        <w:rPr>
          <w:rFonts w:ascii="HG丸ｺﾞｼｯｸM-PRO" w:hint="eastAsia"/>
          <w:sz w:val="24"/>
        </w:rPr>
        <w:t>課長</w:t>
      </w:r>
      <w:r w:rsidRPr="00AA24AD">
        <w:rPr>
          <w:rFonts w:ascii="HG丸ｺﾞｼｯｸM-PRO" w:hint="eastAsia"/>
          <w:sz w:val="24"/>
        </w:rPr>
        <w:t xml:space="preserve">　殿</w:t>
      </w:r>
    </w:p>
    <w:p w:rsidR="006E760C" w:rsidRPr="00AA24AD" w:rsidRDefault="006E760C" w:rsidP="006E760C">
      <w:pPr>
        <w:rPr>
          <w:rFonts w:ascii="HG丸ｺﾞｼｯｸM-PRO"/>
          <w:sz w:val="24"/>
        </w:rPr>
      </w:pPr>
    </w:p>
    <w:p w:rsidR="006E760C" w:rsidRDefault="00D933BE" w:rsidP="00143B28">
      <w:pPr>
        <w:ind w:firstLineChars="1900" w:firstLine="4878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>山梨県福祉保健部健康長寿推進課長</w:t>
      </w:r>
    </w:p>
    <w:p w:rsidR="00D933BE" w:rsidRPr="00D933BE" w:rsidRDefault="00D933BE" w:rsidP="00143B28">
      <w:pPr>
        <w:ind w:firstLineChars="2100" w:firstLine="5392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>（　公　印　省　略　）</w:t>
      </w:r>
    </w:p>
    <w:p w:rsidR="006E760C" w:rsidRPr="00143B28" w:rsidRDefault="006E760C" w:rsidP="006E760C">
      <w:pPr>
        <w:rPr>
          <w:rFonts w:ascii="HG丸ｺﾞｼｯｸM-PRO"/>
          <w:sz w:val="24"/>
        </w:rPr>
      </w:pPr>
    </w:p>
    <w:p w:rsidR="006E760C" w:rsidRPr="00AA24AD" w:rsidRDefault="006E760C" w:rsidP="006E760C">
      <w:pPr>
        <w:rPr>
          <w:rFonts w:ascii="HG丸ｺﾞｼｯｸM-PRO"/>
          <w:sz w:val="24"/>
        </w:rPr>
      </w:pPr>
    </w:p>
    <w:p w:rsidR="00BF3EAE" w:rsidRDefault="00C06104" w:rsidP="00BF3EAE">
      <w:pPr>
        <w:ind w:firstLineChars="500" w:firstLine="1284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>新型コロナウイルス感染症</w:t>
      </w:r>
      <w:r w:rsidR="009F2074">
        <w:rPr>
          <w:rFonts w:ascii="HG丸ｺﾞｼｯｸM-PRO" w:hint="eastAsia"/>
          <w:sz w:val="24"/>
        </w:rPr>
        <w:t>に係る</w:t>
      </w:r>
      <w:r>
        <w:rPr>
          <w:rFonts w:ascii="HG丸ｺﾞｼｯｸM-PRO" w:hint="eastAsia"/>
          <w:sz w:val="24"/>
        </w:rPr>
        <w:t>地域密着型サービス</w:t>
      </w:r>
      <w:r w:rsidR="009F2074">
        <w:rPr>
          <w:rFonts w:ascii="HG丸ｺﾞｼｯｸM-PRO" w:hint="eastAsia"/>
          <w:sz w:val="24"/>
        </w:rPr>
        <w:t>の</w:t>
      </w:r>
    </w:p>
    <w:p w:rsidR="007B2FB0" w:rsidRDefault="00C06104" w:rsidP="00BF3EAE">
      <w:pPr>
        <w:ind w:firstLineChars="500" w:firstLine="1284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>外部評価</w:t>
      </w:r>
      <w:r w:rsidR="009F2074">
        <w:rPr>
          <w:rFonts w:ascii="HG丸ｺﾞｼｯｸM-PRO" w:hint="eastAsia"/>
          <w:sz w:val="24"/>
        </w:rPr>
        <w:t>の</w:t>
      </w:r>
      <w:r w:rsidR="00BF3EAE">
        <w:rPr>
          <w:rFonts w:ascii="HG丸ｺﾞｼｯｸM-PRO" w:hint="eastAsia"/>
          <w:sz w:val="24"/>
        </w:rPr>
        <w:t>臨時的な</w:t>
      </w:r>
      <w:r>
        <w:rPr>
          <w:rFonts w:ascii="HG丸ｺﾞｼｯｸM-PRO" w:hint="eastAsia"/>
          <w:sz w:val="24"/>
        </w:rPr>
        <w:t>取扱いについて</w:t>
      </w:r>
      <w:r w:rsidR="006E760C" w:rsidRPr="00AA24AD">
        <w:rPr>
          <w:rFonts w:ascii="HG丸ｺﾞｼｯｸM-PRO" w:hint="eastAsia"/>
          <w:sz w:val="24"/>
        </w:rPr>
        <w:t>（</w:t>
      </w:r>
      <w:r w:rsidR="00D933BE">
        <w:rPr>
          <w:rFonts w:ascii="HG丸ｺﾞｼｯｸM-PRO" w:hint="eastAsia"/>
          <w:sz w:val="24"/>
        </w:rPr>
        <w:t>通知</w:t>
      </w:r>
      <w:r w:rsidR="006E760C" w:rsidRPr="00AA24AD">
        <w:rPr>
          <w:rFonts w:ascii="HG丸ｺﾞｼｯｸM-PRO" w:hint="eastAsia"/>
          <w:sz w:val="24"/>
        </w:rPr>
        <w:t>）</w:t>
      </w:r>
    </w:p>
    <w:p w:rsidR="007B2FB0" w:rsidRDefault="007B2FB0" w:rsidP="007B2FB0">
      <w:pPr>
        <w:rPr>
          <w:rFonts w:ascii="HG丸ｺﾞｼｯｸM-PRO"/>
          <w:sz w:val="24"/>
        </w:rPr>
      </w:pPr>
    </w:p>
    <w:p w:rsidR="007B2FB0" w:rsidRDefault="00BF3EAE" w:rsidP="007B2FB0">
      <w:pPr>
        <w:ind w:firstLineChars="100" w:firstLine="257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>このことについて、</w:t>
      </w:r>
      <w:r w:rsidR="00F3221D">
        <w:rPr>
          <w:rFonts w:ascii="HG丸ｺﾞｼｯｸM-PRO" w:hint="eastAsia"/>
          <w:sz w:val="24"/>
        </w:rPr>
        <w:t>新型コロナウイルス感染拡大防止のため、</w:t>
      </w:r>
      <w:r>
        <w:rPr>
          <w:rFonts w:ascii="HG丸ｺﾞｼｯｸM-PRO" w:hint="eastAsia"/>
          <w:sz w:val="24"/>
        </w:rPr>
        <w:t>次のとおり</w:t>
      </w:r>
      <w:r w:rsidR="007B5057">
        <w:rPr>
          <w:rFonts w:ascii="HG丸ｺﾞｼｯｸM-PRO" w:hint="eastAsia"/>
          <w:sz w:val="24"/>
        </w:rPr>
        <w:t>取扱うこと</w:t>
      </w:r>
      <w:r w:rsidR="007B2FB0" w:rsidRPr="007B2FB0">
        <w:rPr>
          <w:rFonts w:ascii="HG丸ｺﾞｼｯｸM-PRO" w:hint="eastAsia"/>
          <w:sz w:val="24"/>
        </w:rPr>
        <w:t>としますので、御了知のうえ、管内の対象事業所への周知等御対応をお願いします。</w:t>
      </w:r>
    </w:p>
    <w:p w:rsidR="00864CF8" w:rsidRPr="000F28FE" w:rsidRDefault="00864CF8" w:rsidP="00864CF8">
      <w:pPr>
        <w:rPr>
          <w:rFonts w:ascii="HG丸ｺﾞｼｯｸM-PRO"/>
          <w:sz w:val="24"/>
        </w:rPr>
      </w:pPr>
    </w:p>
    <w:p w:rsidR="00864CF8" w:rsidRDefault="00864CF8" w:rsidP="00864CF8">
      <w:pPr>
        <w:ind w:firstLineChars="100" w:firstLine="257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 xml:space="preserve">１　</w:t>
      </w:r>
      <w:r w:rsidR="005F0DC5">
        <w:rPr>
          <w:rFonts w:ascii="HG丸ｺﾞｼｯｸM-PRO" w:hint="eastAsia"/>
          <w:sz w:val="24"/>
        </w:rPr>
        <w:t>令和４</w:t>
      </w:r>
      <w:r w:rsidR="00D22284" w:rsidRPr="000F0C1C">
        <w:rPr>
          <w:rFonts w:ascii="HG丸ｺﾞｼｯｸM-PRO" w:hint="eastAsia"/>
          <w:sz w:val="24"/>
        </w:rPr>
        <w:t>年度</w:t>
      </w:r>
      <w:r w:rsidR="009F2074" w:rsidRPr="000F0C1C">
        <w:rPr>
          <w:rFonts w:ascii="HG丸ｺﾞｼｯｸM-PRO" w:hint="eastAsia"/>
          <w:sz w:val="24"/>
        </w:rPr>
        <w:t>外部評価の</w:t>
      </w:r>
      <w:r w:rsidR="00116C0F" w:rsidRPr="000F0C1C">
        <w:rPr>
          <w:rFonts w:ascii="HG丸ｺﾞｼｯｸM-PRO" w:hint="eastAsia"/>
          <w:sz w:val="24"/>
        </w:rPr>
        <w:t>実施</w:t>
      </w:r>
      <w:r w:rsidR="002C5F73" w:rsidRPr="000F0C1C">
        <w:rPr>
          <w:rFonts w:ascii="HG丸ｺﾞｼｯｸM-PRO" w:hint="eastAsia"/>
          <w:sz w:val="24"/>
        </w:rPr>
        <w:t>方法</w:t>
      </w:r>
      <w:r w:rsidR="009F2074" w:rsidRPr="000F0C1C">
        <w:rPr>
          <w:rFonts w:ascii="HG丸ｺﾞｼｯｸM-PRO" w:hint="eastAsia"/>
          <w:sz w:val="24"/>
        </w:rPr>
        <w:t>について</w:t>
      </w:r>
    </w:p>
    <w:p w:rsidR="009F2074" w:rsidRPr="000F0C1C" w:rsidRDefault="009F2074" w:rsidP="00864CF8">
      <w:pPr>
        <w:ind w:leftChars="200" w:left="453" w:firstLineChars="100" w:firstLine="257"/>
        <w:rPr>
          <w:rFonts w:ascii="HG丸ｺﾞｼｯｸM-PRO"/>
          <w:sz w:val="24"/>
        </w:rPr>
      </w:pPr>
      <w:r w:rsidRPr="000F0C1C">
        <w:rPr>
          <w:rFonts w:ascii="HG丸ｺﾞｼｯｸM-PRO" w:hint="eastAsia"/>
          <w:sz w:val="24"/>
        </w:rPr>
        <w:t>新型コロナウイルス</w:t>
      </w:r>
      <w:r w:rsidR="002C5F73" w:rsidRPr="000F0C1C">
        <w:rPr>
          <w:rFonts w:ascii="HG丸ｺﾞｼｯｸM-PRO" w:hint="eastAsia"/>
          <w:sz w:val="24"/>
        </w:rPr>
        <w:t>感染症の流行状況</w:t>
      </w:r>
      <w:r w:rsidR="00402FE4" w:rsidRPr="000F0C1C">
        <w:rPr>
          <w:rFonts w:ascii="HG丸ｺﾞｼｯｸM-PRO" w:hint="eastAsia"/>
          <w:sz w:val="24"/>
        </w:rPr>
        <w:t>及び</w:t>
      </w:r>
      <w:r w:rsidRPr="000F0C1C">
        <w:rPr>
          <w:rFonts w:ascii="HG丸ｺﾞｼｯｸM-PRO" w:hint="eastAsia"/>
          <w:sz w:val="24"/>
        </w:rPr>
        <w:t>事業所の</w:t>
      </w:r>
      <w:r w:rsidR="00402FE4" w:rsidRPr="000F0C1C">
        <w:rPr>
          <w:rFonts w:ascii="HG丸ｺﾞｼｯｸM-PRO" w:hint="eastAsia"/>
          <w:sz w:val="24"/>
        </w:rPr>
        <w:t>意向等</w:t>
      </w:r>
      <w:r w:rsidR="00B77701" w:rsidRPr="000F0C1C">
        <w:rPr>
          <w:rFonts w:ascii="HG丸ｺﾞｼｯｸM-PRO" w:hint="eastAsia"/>
          <w:sz w:val="24"/>
        </w:rPr>
        <w:t>を踏まえたうえで、訪問調査の外、</w:t>
      </w:r>
      <w:r w:rsidRPr="000F0C1C">
        <w:rPr>
          <w:rFonts w:ascii="HG丸ｺﾞｼｯｸM-PRO" w:hint="eastAsia"/>
          <w:sz w:val="24"/>
        </w:rPr>
        <w:t>電話、文書</w:t>
      </w:r>
      <w:r w:rsidR="00402FE4" w:rsidRPr="000F0C1C">
        <w:rPr>
          <w:rFonts w:ascii="HG丸ｺﾞｼｯｸM-PRO" w:hint="eastAsia"/>
          <w:sz w:val="24"/>
        </w:rPr>
        <w:t>、メール</w:t>
      </w:r>
      <w:r w:rsidR="00B77701" w:rsidRPr="000F0C1C">
        <w:rPr>
          <w:rFonts w:ascii="HG丸ｺﾞｼｯｸM-PRO" w:hint="eastAsia"/>
          <w:sz w:val="24"/>
        </w:rPr>
        <w:t>及びテレビ会議等を活用して</w:t>
      </w:r>
      <w:r w:rsidRPr="000F0C1C">
        <w:rPr>
          <w:rFonts w:ascii="HG丸ｺﾞｼｯｸM-PRO" w:hint="eastAsia"/>
          <w:sz w:val="24"/>
        </w:rPr>
        <w:t>実施することも</w:t>
      </w:r>
      <w:r w:rsidR="00402FE4" w:rsidRPr="000F0C1C">
        <w:rPr>
          <w:rFonts w:ascii="HG丸ｺﾞｼｯｸM-PRO" w:hint="eastAsia"/>
          <w:sz w:val="24"/>
        </w:rPr>
        <w:t>可能</w:t>
      </w:r>
      <w:r w:rsidR="004A7A44" w:rsidRPr="000F0C1C">
        <w:rPr>
          <w:rFonts w:ascii="HG丸ｺﾞｼｯｸM-PRO" w:hint="eastAsia"/>
          <w:sz w:val="24"/>
        </w:rPr>
        <w:t>です。</w:t>
      </w:r>
    </w:p>
    <w:p w:rsidR="009F2074" w:rsidRPr="000F0C1C" w:rsidRDefault="00116C0F" w:rsidP="00116C0F">
      <w:pPr>
        <w:ind w:left="513" w:hangingChars="200" w:hanging="513"/>
        <w:rPr>
          <w:rFonts w:ascii="HG丸ｺﾞｼｯｸM-PRO"/>
          <w:sz w:val="24"/>
        </w:rPr>
      </w:pPr>
      <w:r w:rsidRPr="000F0C1C">
        <w:rPr>
          <w:rFonts w:ascii="HG丸ｺﾞｼｯｸM-PRO" w:hint="eastAsia"/>
          <w:sz w:val="24"/>
        </w:rPr>
        <w:t xml:space="preserve">　　　</w:t>
      </w:r>
    </w:p>
    <w:p w:rsidR="00116C0F" w:rsidRPr="000F0C1C" w:rsidRDefault="00116C0F" w:rsidP="00AA24AD">
      <w:pPr>
        <w:rPr>
          <w:rFonts w:ascii="HG丸ｺﾞｼｯｸM-PRO"/>
          <w:sz w:val="24"/>
        </w:rPr>
      </w:pPr>
    </w:p>
    <w:p w:rsidR="009F2074" w:rsidRDefault="009F2074" w:rsidP="00F25B24">
      <w:pPr>
        <w:ind w:firstLineChars="100" w:firstLine="257"/>
        <w:rPr>
          <w:rFonts w:ascii="HG丸ｺﾞｼｯｸM-PRO"/>
          <w:sz w:val="24"/>
        </w:rPr>
      </w:pPr>
      <w:r w:rsidRPr="000F0C1C">
        <w:rPr>
          <w:rFonts w:ascii="HG丸ｺﾞｼｯｸM-PRO" w:hint="eastAsia"/>
          <w:sz w:val="24"/>
        </w:rPr>
        <w:t xml:space="preserve">２　</w:t>
      </w:r>
      <w:r w:rsidR="005F0DC5">
        <w:rPr>
          <w:rFonts w:ascii="HG丸ｺﾞｼｯｸM-PRO" w:hint="eastAsia"/>
          <w:sz w:val="24"/>
        </w:rPr>
        <w:t>令和５</w:t>
      </w:r>
      <w:r w:rsidR="00D22284" w:rsidRPr="000F0C1C">
        <w:rPr>
          <w:rFonts w:ascii="HG丸ｺﾞｼｯｸM-PRO" w:hint="eastAsia"/>
          <w:sz w:val="24"/>
        </w:rPr>
        <w:t>年度</w:t>
      </w:r>
      <w:r w:rsidRPr="000F0C1C">
        <w:rPr>
          <w:rFonts w:ascii="HG丸ｺﾞｼｯｸM-PRO" w:hint="eastAsia"/>
          <w:sz w:val="24"/>
        </w:rPr>
        <w:t>外</w:t>
      </w:r>
      <w:r>
        <w:rPr>
          <w:rFonts w:ascii="HG丸ｺﾞｼｯｸM-PRO" w:hint="eastAsia"/>
          <w:sz w:val="24"/>
        </w:rPr>
        <w:t>部評価の実施回数軽減に係る要件</w:t>
      </w:r>
      <w:r w:rsidR="00511416">
        <w:rPr>
          <w:rFonts w:ascii="HG丸ｺﾞｼｯｸM-PRO" w:hint="eastAsia"/>
          <w:sz w:val="24"/>
        </w:rPr>
        <w:t>の取扱いに</w:t>
      </w:r>
      <w:r>
        <w:rPr>
          <w:rFonts w:ascii="HG丸ｺﾞｼｯｸM-PRO" w:hint="eastAsia"/>
          <w:sz w:val="24"/>
        </w:rPr>
        <w:t>ついて</w:t>
      </w:r>
    </w:p>
    <w:p w:rsidR="009F2074" w:rsidRDefault="009F2074" w:rsidP="00F25B24">
      <w:pPr>
        <w:ind w:leftChars="200" w:left="453" w:firstLineChars="100" w:firstLine="257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>「山梨県</w:t>
      </w:r>
      <w:r w:rsidR="00677892">
        <w:rPr>
          <w:rFonts w:ascii="HG丸ｺﾞｼｯｸM-PRO" w:hint="eastAsia"/>
          <w:sz w:val="24"/>
        </w:rPr>
        <w:t>地域密着型サービス外部評価実施要綱」</w:t>
      </w:r>
      <w:r w:rsidR="00BC5655">
        <w:rPr>
          <w:rFonts w:ascii="HG丸ｺﾞｼｯｸM-PRO" w:hint="eastAsia"/>
          <w:sz w:val="24"/>
        </w:rPr>
        <w:t>第３の２</w:t>
      </w:r>
      <w:r w:rsidR="00677892">
        <w:rPr>
          <w:rFonts w:ascii="HG丸ｺﾞｼｯｸM-PRO" w:hint="eastAsia"/>
          <w:sz w:val="24"/>
        </w:rPr>
        <w:t>の規定により、外部評価の実施回数を２年に１回</w:t>
      </w:r>
      <w:r w:rsidR="00F25B24">
        <w:rPr>
          <w:rFonts w:ascii="HG丸ｺﾞｼｯｸM-PRO" w:hint="eastAsia"/>
          <w:sz w:val="24"/>
        </w:rPr>
        <w:t>とすることができる要件の一つとして、「</w:t>
      </w:r>
      <w:r w:rsidR="00F25B24" w:rsidRPr="00F25B24">
        <w:rPr>
          <w:rFonts w:ascii="HG丸ｺﾞｼｯｸM-PRO" w:hint="eastAsia"/>
          <w:sz w:val="24"/>
        </w:rPr>
        <w:t>運営推進会議が、過去１年間に６回以上開催されていること</w:t>
      </w:r>
      <w:r w:rsidR="00F25B24">
        <w:rPr>
          <w:rFonts w:ascii="HG丸ｺﾞｼｯｸM-PRO" w:hint="eastAsia"/>
          <w:sz w:val="24"/>
        </w:rPr>
        <w:t>」</w:t>
      </w:r>
      <w:r w:rsidR="00143B28">
        <w:rPr>
          <w:rFonts w:ascii="HG丸ｺﾞｼｯｸM-PRO" w:hint="eastAsia"/>
          <w:sz w:val="24"/>
        </w:rPr>
        <w:t>（</w:t>
      </w:r>
      <w:r w:rsidR="00143B28" w:rsidRPr="00E16CFC">
        <w:rPr>
          <w:rFonts w:ascii="HG丸ｺﾞｼｯｸM-PRO" w:hint="eastAsia"/>
          <w:sz w:val="24"/>
        </w:rPr>
        <w:t>以下、「運営推進会議要件」という。）</w:t>
      </w:r>
      <w:r w:rsidR="00F25B24" w:rsidRPr="00E16CFC">
        <w:rPr>
          <w:rFonts w:ascii="HG丸ｺﾞｼｯｸM-PRO" w:hint="eastAsia"/>
          <w:sz w:val="24"/>
        </w:rPr>
        <w:t>としているところです。</w:t>
      </w:r>
    </w:p>
    <w:p w:rsidR="00A93FBB" w:rsidRPr="00A93FBB" w:rsidRDefault="00F25B24" w:rsidP="0015372B">
      <w:pPr>
        <w:ind w:left="513" w:hangingChars="200" w:hanging="513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 xml:space="preserve">　　　</w:t>
      </w:r>
      <w:r w:rsidR="005F0DC5">
        <w:rPr>
          <w:rFonts w:ascii="HG丸ｺﾞｼｯｸM-PRO" w:hint="eastAsia"/>
          <w:sz w:val="24"/>
        </w:rPr>
        <w:t>令和５</w:t>
      </w:r>
      <w:r w:rsidR="00D22284">
        <w:rPr>
          <w:rFonts w:ascii="HG丸ｺﾞｼｯｸM-PRO" w:hint="eastAsia"/>
          <w:sz w:val="24"/>
        </w:rPr>
        <w:t>年度外部評価の実施回数軽減の可否の</w:t>
      </w:r>
      <w:r w:rsidR="0015372B">
        <w:rPr>
          <w:rFonts w:ascii="HG丸ｺﾞｼｯｸM-PRO" w:hint="eastAsia"/>
          <w:sz w:val="24"/>
        </w:rPr>
        <w:t>判断</w:t>
      </w:r>
      <w:r w:rsidR="00026585">
        <w:rPr>
          <w:rFonts w:ascii="HG丸ｺﾞｼｯｸM-PRO" w:hint="eastAsia"/>
          <w:sz w:val="24"/>
        </w:rPr>
        <w:t>の際に</w:t>
      </w:r>
      <w:r w:rsidR="005F0DC5">
        <w:rPr>
          <w:rFonts w:ascii="HG丸ｺﾞｼｯｸM-PRO" w:hint="eastAsia"/>
          <w:sz w:val="24"/>
        </w:rPr>
        <w:t>、令和４</w:t>
      </w:r>
      <w:r w:rsidR="00D22284">
        <w:rPr>
          <w:rFonts w:ascii="HG丸ｺﾞｼｯｸM-PRO" w:hint="eastAsia"/>
          <w:sz w:val="24"/>
        </w:rPr>
        <w:t>年度中の</w:t>
      </w:r>
      <w:r>
        <w:rPr>
          <w:rFonts w:ascii="HG丸ｺﾞｼｯｸM-PRO" w:hint="eastAsia"/>
          <w:sz w:val="24"/>
        </w:rPr>
        <w:t>運営推進会議の開催回数が６回を下回る</w:t>
      </w:r>
      <w:r w:rsidR="00026585">
        <w:rPr>
          <w:rFonts w:ascii="HG丸ｺﾞｼｯｸM-PRO" w:hint="eastAsia"/>
          <w:sz w:val="24"/>
        </w:rPr>
        <w:t>事業所については</w:t>
      </w:r>
      <w:r>
        <w:rPr>
          <w:rFonts w:ascii="HG丸ｺﾞｼｯｸM-PRO" w:hint="eastAsia"/>
          <w:sz w:val="24"/>
        </w:rPr>
        <w:t>、</w:t>
      </w:r>
      <w:r w:rsidR="0015372B">
        <w:rPr>
          <w:rFonts w:ascii="HG丸ｺﾞｼｯｸM-PRO" w:hint="eastAsia"/>
          <w:sz w:val="24"/>
        </w:rPr>
        <w:t>「</w:t>
      </w:r>
      <w:r w:rsidR="001B4EDF">
        <w:rPr>
          <w:rFonts w:ascii="HG丸ｺﾞｼｯｸM-PRO" w:hint="eastAsia"/>
          <w:sz w:val="24"/>
        </w:rPr>
        <w:t>新型コロナウイルス感染拡大防止のため</w:t>
      </w:r>
      <w:r w:rsidR="0015372B">
        <w:rPr>
          <w:rFonts w:ascii="HG丸ｺﾞｼｯｸM-PRO" w:hint="eastAsia"/>
          <w:sz w:val="24"/>
        </w:rPr>
        <w:t>」</w:t>
      </w:r>
      <w:r w:rsidR="001B4EDF">
        <w:rPr>
          <w:rFonts w:ascii="HG丸ｺﾞｼｯｸM-PRO" w:hint="eastAsia"/>
          <w:sz w:val="24"/>
        </w:rPr>
        <w:t>中止とした</w:t>
      </w:r>
      <w:r w:rsidR="0015372B">
        <w:rPr>
          <w:rFonts w:ascii="HG丸ｺﾞｼｯｸM-PRO" w:hint="eastAsia"/>
          <w:sz w:val="24"/>
        </w:rPr>
        <w:t>ことを市町村において確認できた場合に</w:t>
      </w:r>
      <w:r w:rsidR="00026585">
        <w:rPr>
          <w:rFonts w:ascii="HG丸ｺﾞｼｯｸM-PRO" w:hint="eastAsia"/>
          <w:sz w:val="24"/>
        </w:rPr>
        <w:t>は</w:t>
      </w:r>
      <w:r w:rsidR="00D22284">
        <w:rPr>
          <w:rFonts w:ascii="HG丸ｺﾞｼｯｸM-PRO" w:hint="eastAsia"/>
          <w:sz w:val="24"/>
        </w:rPr>
        <w:t>、</w:t>
      </w:r>
      <w:r w:rsidR="00116C0F">
        <w:rPr>
          <w:rFonts w:ascii="HG丸ｺﾞｼｯｸM-PRO" w:hint="eastAsia"/>
          <w:sz w:val="24"/>
        </w:rPr>
        <w:t>６回以上開催</w:t>
      </w:r>
      <w:r w:rsidR="00026585">
        <w:rPr>
          <w:rFonts w:ascii="HG丸ｺﾞｼｯｸM-PRO" w:hint="eastAsia"/>
          <w:sz w:val="24"/>
        </w:rPr>
        <w:t>されたものと取り扱うこと</w:t>
      </w:r>
      <w:r w:rsidR="00B77701">
        <w:rPr>
          <w:rFonts w:ascii="HG丸ｺﾞｼｯｸM-PRO" w:hint="eastAsia"/>
          <w:sz w:val="24"/>
        </w:rPr>
        <w:t>が可能です</w:t>
      </w:r>
      <w:r w:rsidR="00511416">
        <w:rPr>
          <w:rFonts w:ascii="HG丸ｺﾞｼｯｸM-PRO" w:hint="eastAsia"/>
          <w:sz w:val="24"/>
        </w:rPr>
        <w:t>。</w:t>
      </w:r>
    </w:p>
    <w:p w:rsidR="00A93FBB" w:rsidRDefault="0015372B" w:rsidP="00143B28">
      <w:pPr>
        <w:ind w:left="513" w:hangingChars="200" w:hanging="513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 xml:space="preserve">　　　なお、</w:t>
      </w:r>
      <w:r w:rsidR="00143B28">
        <w:rPr>
          <w:rFonts w:ascii="HG丸ｺﾞｼｯｸM-PRO" w:hint="eastAsia"/>
          <w:sz w:val="24"/>
        </w:rPr>
        <w:t>書面会議により開催した場合について、運営推進会議要件の回数に含めることは差し支えありません。</w:t>
      </w:r>
    </w:p>
    <w:p w:rsidR="00143B28" w:rsidRPr="00A93FBB" w:rsidRDefault="00143B28" w:rsidP="00A93FBB">
      <w:pPr>
        <w:rPr>
          <w:rFonts w:ascii="HG丸ｺﾞｼｯｸM-PRO"/>
          <w:sz w:val="24"/>
        </w:rPr>
      </w:pPr>
    </w:p>
    <w:p w:rsidR="00A93FBB" w:rsidRDefault="00A93FBB" w:rsidP="00A93FBB">
      <w:pPr>
        <w:rPr>
          <w:rFonts w:ascii="HG丸ｺﾞｼｯｸM-PRO"/>
          <w:sz w:val="24"/>
        </w:rPr>
      </w:pPr>
    </w:p>
    <w:p w:rsidR="005643AC" w:rsidRDefault="005643AC" w:rsidP="00A93FBB">
      <w:pPr>
        <w:rPr>
          <w:rFonts w:ascii="HG丸ｺﾞｼｯｸM-PRO"/>
          <w:sz w:val="24"/>
        </w:rPr>
      </w:pPr>
    </w:p>
    <w:p w:rsidR="005643AC" w:rsidRDefault="005643AC" w:rsidP="00A93FBB">
      <w:pPr>
        <w:rPr>
          <w:rFonts w:ascii="HG丸ｺﾞｼｯｸM-PRO"/>
          <w:sz w:val="24"/>
        </w:rPr>
      </w:pPr>
    </w:p>
    <w:p w:rsidR="005643AC" w:rsidRDefault="005643AC" w:rsidP="00A93FBB">
      <w:pPr>
        <w:rPr>
          <w:rFonts w:ascii="HG丸ｺﾞｼｯｸM-PRO"/>
          <w:sz w:val="24"/>
        </w:rPr>
      </w:pPr>
    </w:p>
    <w:p w:rsidR="00A93FBB" w:rsidRDefault="00677892" w:rsidP="00A93FBB">
      <w:pPr>
        <w:rPr>
          <w:rFonts w:ascii="HG丸ｺﾞｼｯｸM-PRO"/>
          <w:sz w:val="24"/>
        </w:rPr>
      </w:pPr>
      <w:r w:rsidRPr="00AA24AD">
        <w:rPr>
          <w:rFonts w:asci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30480</wp:posOffset>
                </wp:positionV>
                <wp:extent cx="2326640" cy="457200"/>
                <wp:effectExtent l="0" t="0" r="16510" b="190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66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60C" w:rsidRPr="00AA24AD" w:rsidRDefault="00A93FBB" w:rsidP="00026585">
                            <w:pPr>
                              <w:ind w:left="257" w:hangingChars="100" w:hanging="257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介護サービス振興担当　</w:t>
                            </w:r>
                            <w:r w:rsidR="008E4C15">
                              <w:rPr>
                                <w:rFonts w:ascii="ＭＳ 明朝" w:hAnsi="ＭＳ 明朝" w:hint="eastAsia"/>
                                <w:sz w:val="24"/>
                              </w:rPr>
                              <w:t>千野</w:t>
                            </w:r>
                          </w:p>
                          <w:p w:rsidR="006E760C" w:rsidRPr="00AA24AD" w:rsidRDefault="006E760C" w:rsidP="00026585">
                            <w:pPr>
                              <w:ind w:firstLineChars="100" w:firstLine="257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A24AD">
                              <w:rPr>
                                <w:rFonts w:ascii="ＭＳ 明朝" w:hAnsi="ＭＳ 明朝" w:hint="eastAsia"/>
                                <w:sz w:val="24"/>
                              </w:rPr>
                              <w:t>TEL</w:t>
                            </w:r>
                            <w:r w:rsidR="00026585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Pr="00AA24AD">
                              <w:rPr>
                                <w:rFonts w:ascii="ＭＳ 明朝" w:hAnsi="ＭＳ 明朝" w:hint="eastAsia"/>
                                <w:sz w:val="24"/>
                              </w:rPr>
                              <w:t>055-223-1455</w:t>
                            </w:r>
                          </w:p>
                          <w:p w:rsidR="006E760C" w:rsidRPr="007D6C57" w:rsidRDefault="006E760C" w:rsidP="006E760C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72.6pt;margin-top:2.4pt;width:183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">
                <v:textbox inset="5.85pt,.7pt,5.85pt,.7pt">
                  <w:txbxContent>
                    <w:p w:rsidR="006E760C" w:rsidRPr="00AA24AD" w:rsidRDefault="00A93FBB" w:rsidP="00026585">
                      <w:pPr>
                        <w:ind w:left="257" w:hangingChars="100" w:hanging="257"/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介護サービス振興担当　</w:t>
                      </w:r>
                      <w:r w:rsidR="008E4C15">
                        <w:rPr>
                          <w:rFonts w:ascii="ＭＳ 明朝" w:hAnsi="ＭＳ 明朝" w:hint="eastAsia"/>
                          <w:sz w:val="24"/>
                        </w:rPr>
                        <w:t>千野</w:t>
                      </w:r>
                    </w:p>
                    <w:p w:rsidR="006E760C" w:rsidRPr="00AA24AD" w:rsidRDefault="006E760C" w:rsidP="00026585">
                      <w:pPr>
                        <w:ind w:firstLineChars="100" w:firstLine="257"/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AA24AD">
                        <w:rPr>
                          <w:rFonts w:ascii="ＭＳ 明朝" w:hAnsi="ＭＳ 明朝" w:hint="eastAsia"/>
                          <w:sz w:val="24"/>
                        </w:rPr>
                        <w:t>TEL</w:t>
                      </w:r>
                      <w:r w:rsidR="00026585">
                        <w:rPr>
                          <w:rFonts w:ascii="ＭＳ 明朝" w:hAnsi="ＭＳ 明朝" w:hint="eastAsia"/>
                          <w:sz w:val="24"/>
                        </w:rPr>
                        <w:t xml:space="preserve"> </w:t>
                      </w:r>
                      <w:r w:rsidRPr="00AA24AD">
                        <w:rPr>
                          <w:rFonts w:ascii="ＭＳ 明朝" w:hAnsi="ＭＳ 明朝" w:hint="eastAsia"/>
                          <w:sz w:val="24"/>
                        </w:rPr>
                        <w:t>055-223-1455</w:t>
                      </w:r>
                    </w:p>
                    <w:p w:rsidR="006E760C" w:rsidRPr="007D6C57" w:rsidRDefault="006E760C" w:rsidP="006E760C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93FBB" w:rsidSect="00143B28">
      <w:pgSz w:w="11906" w:h="16838" w:code="9"/>
      <w:pgMar w:top="1134" w:right="1418" w:bottom="1134" w:left="1418" w:header="851" w:footer="992" w:gutter="0"/>
      <w:cols w:space="425"/>
      <w:docGrid w:type="linesAndChars" w:linePitch="33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A59" w:rsidRDefault="003A2A59" w:rsidP="00156D64">
      <w:r>
        <w:separator/>
      </w:r>
    </w:p>
  </w:endnote>
  <w:endnote w:type="continuationSeparator" w:id="0">
    <w:p w:rsidR="003A2A59" w:rsidRDefault="003A2A59" w:rsidP="0015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A59" w:rsidRDefault="003A2A59" w:rsidP="00156D64">
      <w:r>
        <w:separator/>
      </w:r>
    </w:p>
  </w:footnote>
  <w:footnote w:type="continuationSeparator" w:id="0">
    <w:p w:rsidR="003A2A59" w:rsidRDefault="003A2A59" w:rsidP="0015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A8D"/>
    <w:multiLevelType w:val="hybridMultilevel"/>
    <w:tmpl w:val="F27AF6A2"/>
    <w:lvl w:ilvl="0" w:tplc="BDC60B3A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D0"/>
    <w:rsid w:val="000121F5"/>
    <w:rsid w:val="00014B62"/>
    <w:rsid w:val="00023DA9"/>
    <w:rsid w:val="00026585"/>
    <w:rsid w:val="00026CD4"/>
    <w:rsid w:val="00030291"/>
    <w:rsid w:val="00030C24"/>
    <w:rsid w:val="00031B3A"/>
    <w:rsid w:val="00054A18"/>
    <w:rsid w:val="00057567"/>
    <w:rsid w:val="00062EB7"/>
    <w:rsid w:val="00065A0A"/>
    <w:rsid w:val="00072083"/>
    <w:rsid w:val="0007299C"/>
    <w:rsid w:val="00075F57"/>
    <w:rsid w:val="00077614"/>
    <w:rsid w:val="00080B9D"/>
    <w:rsid w:val="00093D0A"/>
    <w:rsid w:val="000A152F"/>
    <w:rsid w:val="000A1DC8"/>
    <w:rsid w:val="000B2092"/>
    <w:rsid w:val="000D48B8"/>
    <w:rsid w:val="000F0C1C"/>
    <w:rsid w:val="000F28FE"/>
    <w:rsid w:val="00113278"/>
    <w:rsid w:val="00114812"/>
    <w:rsid w:val="00116C0F"/>
    <w:rsid w:val="001238DF"/>
    <w:rsid w:val="001437AA"/>
    <w:rsid w:val="00143B28"/>
    <w:rsid w:val="0015372B"/>
    <w:rsid w:val="00156D64"/>
    <w:rsid w:val="00157394"/>
    <w:rsid w:val="001715F7"/>
    <w:rsid w:val="0018253F"/>
    <w:rsid w:val="0019582C"/>
    <w:rsid w:val="001B056D"/>
    <w:rsid w:val="001B0786"/>
    <w:rsid w:val="001B4E5F"/>
    <w:rsid w:val="001B4EDF"/>
    <w:rsid w:val="001C74B8"/>
    <w:rsid w:val="001D063A"/>
    <w:rsid w:val="001E07D7"/>
    <w:rsid w:val="001E30BF"/>
    <w:rsid w:val="001F1250"/>
    <w:rsid w:val="001F4B38"/>
    <w:rsid w:val="00205C59"/>
    <w:rsid w:val="00230B87"/>
    <w:rsid w:val="00243C8F"/>
    <w:rsid w:val="002606FB"/>
    <w:rsid w:val="00296F0F"/>
    <w:rsid w:val="002B08B9"/>
    <w:rsid w:val="002B4A7B"/>
    <w:rsid w:val="002C34BF"/>
    <w:rsid w:val="002C5F73"/>
    <w:rsid w:val="002D24BF"/>
    <w:rsid w:val="002E715B"/>
    <w:rsid w:val="002F32F1"/>
    <w:rsid w:val="00307E87"/>
    <w:rsid w:val="00326850"/>
    <w:rsid w:val="0034045C"/>
    <w:rsid w:val="00342655"/>
    <w:rsid w:val="003521A8"/>
    <w:rsid w:val="003628E5"/>
    <w:rsid w:val="00371291"/>
    <w:rsid w:val="00383BAF"/>
    <w:rsid w:val="00394024"/>
    <w:rsid w:val="003A00C2"/>
    <w:rsid w:val="003A2A59"/>
    <w:rsid w:val="003A3E79"/>
    <w:rsid w:val="003B2A7B"/>
    <w:rsid w:val="003C0465"/>
    <w:rsid w:val="003C5655"/>
    <w:rsid w:val="003D00AD"/>
    <w:rsid w:val="003E1160"/>
    <w:rsid w:val="003F3E4A"/>
    <w:rsid w:val="00400635"/>
    <w:rsid w:val="00402FE4"/>
    <w:rsid w:val="00412B7B"/>
    <w:rsid w:val="00425F94"/>
    <w:rsid w:val="00446357"/>
    <w:rsid w:val="004627AE"/>
    <w:rsid w:val="004725AB"/>
    <w:rsid w:val="00487202"/>
    <w:rsid w:val="004A42A4"/>
    <w:rsid w:val="004A43FA"/>
    <w:rsid w:val="004A7A44"/>
    <w:rsid w:val="004B557C"/>
    <w:rsid w:val="004C665C"/>
    <w:rsid w:val="004D4205"/>
    <w:rsid w:val="005009D0"/>
    <w:rsid w:val="005043F4"/>
    <w:rsid w:val="00511416"/>
    <w:rsid w:val="0053506C"/>
    <w:rsid w:val="00541544"/>
    <w:rsid w:val="005643AC"/>
    <w:rsid w:val="00564E57"/>
    <w:rsid w:val="00570AC2"/>
    <w:rsid w:val="00573E7B"/>
    <w:rsid w:val="00581ABD"/>
    <w:rsid w:val="005823AA"/>
    <w:rsid w:val="00583CF5"/>
    <w:rsid w:val="00594C40"/>
    <w:rsid w:val="005A332E"/>
    <w:rsid w:val="005C0012"/>
    <w:rsid w:val="005C4A94"/>
    <w:rsid w:val="005C6A35"/>
    <w:rsid w:val="005D1B3D"/>
    <w:rsid w:val="005E1370"/>
    <w:rsid w:val="005E6E06"/>
    <w:rsid w:val="005F0DC5"/>
    <w:rsid w:val="005F283E"/>
    <w:rsid w:val="005F6B56"/>
    <w:rsid w:val="00603F10"/>
    <w:rsid w:val="0061118C"/>
    <w:rsid w:val="00622F63"/>
    <w:rsid w:val="00651BD9"/>
    <w:rsid w:val="00661D6F"/>
    <w:rsid w:val="00670544"/>
    <w:rsid w:val="00677892"/>
    <w:rsid w:val="00685BBD"/>
    <w:rsid w:val="00686FC9"/>
    <w:rsid w:val="006938BD"/>
    <w:rsid w:val="006A4CCE"/>
    <w:rsid w:val="006C2B2A"/>
    <w:rsid w:val="006C2F4F"/>
    <w:rsid w:val="006D3B3E"/>
    <w:rsid w:val="006E5B7A"/>
    <w:rsid w:val="006E760C"/>
    <w:rsid w:val="00731183"/>
    <w:rsid w:val="00732139"/>
    <w:rsid w:val="00733BDC"/>
    <w:rsid w:val="00740BDE"/>
    <w:rsid w:val="0074201C"/>
    <w:rsid w:val="00762FE0"/>
    <w:rsid w:val="00764004"/>
    <w:rsid w:val="00764F3D"/>
    <w:rsid w:val="007B2FB0"/>
    <w:rsid w:val="007B5057"/>
    <w:rsid w:val="007C0938"/>
    <w:rsid w:val="007D6C57"/>
    <w:rsid w:val="007F28E8"/>
    <w:rsid w:val="007F5D2F"/>
    <w:rsid w:val="008160ED"/>
    <w:rsid w:val="008254F9"/>
    <w:rsid w:val="00825B43"/>
    <w:rsid w:val="00837A3C"/>
    <w:rsid w:val="00845401"/>
    <w:rsid w:val="008527D5"/>
    <w:rsid w:val="00864CF8"/>
    <w:rsid w:val="00885BA0"/>
    <w:rsid w:val="00893347"/>
    <w:rsid w:val="008A3127"/>
    <w:rsid w:val="008E26F1"/>
    <w:rsid w:val="008E4C15"/>
    <w:rsid w:val="008F4032"/>
    <w:rsid w:val="00901A42"/>
    <w:rsid w:val="00905505"/>
    <w:rsid w:val="00922E64"/>
    <w:rsid w:val="00930FC6"/>
    <w:rsid w:val="009462B0"/>
    <w:rsid w:val="00960481"/>
    <w:rsid w:val="00962A9A"/>
    <w:rsid w:val="0096560A"/>
    <w:rsid w:val="00970ED7"/>
    <w:rsid w:val="009728A7"/>
    <w:rsid w:val="009845BF"/>
    <w:rsid w:val="009940EF"/>
    <w:rsid w:val="009E10B6"/>
    <w:rsid w:val="009F2074"/>
    <w:rsid w:val="009F2935"/>
    <w:rsid w:val="009F64D2"/>
    <w:rsid w:val="00A03120"/>
    <w:rsid w:val="00A073AC"/>
    <w:rsid w:val="00A105B1"/>
    <w:rsid w:val="00A422C1"/>
    <w:rsid w:val="00A462CB"/>
    <w:rsid w:val="00A53A26"/>
    <w:rsid w:val="00A54500"/>
    <w:rsid w:val="00A5618D"/>
    <w:rsid w:val="00A70D43"/>
    <w:rsid w:val="00A76A2F"/>
    <w:rsid w:val="00A81B3A"/>
    <w:rsid w:val="00A92B1E"/>
    <w:rsid w:val="00A93FBB"/>
    <w:rsid w:val="00AA24AD"/>
    <w:rsid w:val="00AA699E"/>
    <w:rsid w:val="00AA7BCC"/>
    <w:rsid w:val="00AC5A75"/>
    <w:rsid w:val="00AD2601"/>
    <w:rsid w:val="00AD2EA9"/>
    <w:rsid w:val="00AD5B47"/>
    <w:rsid w:val="00B1097C"/>
    <w:rsid w:val="00B14CBB"/>
    <w:rsid w:val="00B1622E"/>
    <w:rsid w:val="00B166D1"/>
    <w:rsid w:val="00B2123F"/>
    <w:rsid w:val="00B253A6"/>
    <w:rsid w:val="00B4027D"/>
    <w:rsid w:val="00B40638"/>
    <w:rsid w:val="00B45C56"/>
    <w:rsid w:val="00B50454"/>
    <w:rsid w:val="00B54E14"/>
    <w:rsid w:val="00B56B33"/>
    <w:rsid w:val="00B77701"/>
    <w:rsid w:val="00B814E7"/>
    <w:rsid w:val="00BC5655"/>
    <w:rsid w:val="00BE51FA"/>
    <w:rsid w:val="00BE7E75"/>
    <w:rsid w:val="00BF3EAE"/>
    <w:rsid w:val="00C06104"/>
    <w:rsid w:val="00C15157"/>
    <w:rsid w:val="00C17DC0"/>
    <w:rsid w:val="00C23E69"/>
    <w:rsid w:val="00C35866"/>
    <w:rsid w:val="00C431BB"/>
    <w:rsid w:val="00C52BA0"/>
    <w:rsid w:val="00C835DC"/>
    <w:rsid w:val="00CA60D4"/>
    <w:rsid w:val="00CB3AE8"/>
    <w:rsid w:val="00CC0C70"/>
    <w:rsid w:val="00CC7571"/>
    <w:rsid w:val="00CE59C5"/>
    <w:rsid w:val="00D022D4"/>
    <w:rsid w:val="00D11DCC"/>
    <w:rsid w:val="00D20A5C"/>
    <w:rsid w:val="00D22284"/>
    <w:rsid w:val="00D51743"/>
    <w:rsid w:val="00D54C30"/>
    <w:rsid w:val="00D5705E"/>
    <w:rsid w:val="00D5741C"/>
    <w:rsid w:val="00D81D69"/>
    <w:rsid w:val="00D933BE"/>
    <w:rsid w:val="00DD0E4F"/>
    <w:rsid w:val="00DD1CB9"/>
    <w:rsid w:val="00E16CFC"/>
    <w:rsid w:val="00E36135"/>
    <w:rsid w:val="00E405F6"/>
    <w:rsid w:val="00E63F88"/>
    <w:rsid w:val="00E74CC2"/>
    <w:rsid w:val="00E755F8"/>
    <w:rsid w:val="00E75D6A"/>
    <w:rsid w:val="00E90F22"/>
    <w:rsid w:val="00E96970"/>
    <w:rsid w:val="00EC0969"/>
    <w:rsid w:val="00EC3EEA"/>
    <w:rsid w:val="00ED6B6E"/>
    <w:rsid w:val="00EE64E1"/>
    <w:rsid w:val="00F02547"/>
    <w:rsid w:val="00F13731"/>
    <w:rsid w:val="00F20A0F"/>
    <w:rsid w:val="00F22BD6"/>
    <w:rsid w:val="00F25B24"/>
    <w:rsid w:val="00F3221D"/>
    <w:rsid w:val="00F559F1"/>
    <w:rsid w:val="00F56979"/>
    <w:rsid w:val="00F83914"/>
    <w:rsid w:val="00F870B1"/>
    <w:rsid w:val="00F93027"/>
    <w:rsid w:val="00FA3FC9"/>
    <w:rsid w:val="00FA5E26"/>
    <w:rsid w:val="00FD3E19"/>
    <w:rsid w:val="00FD5C14"/>
    <w:rsid w:val="00FE7DFA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066FD8-0032-4516-A300-644B8C3B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8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151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56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56D64"/>
    <w:rPr>
      <w:kern w:val="2"/>
      <w:sz w:val="21"/>
      <w:szCs w:val="24"/>
    </w:rPr>
  </w:style>
  <w:style w:type="paragraph" w:styleId="a7">
    <w:name w:val="footer"/>
    <w:basedOn w:val="a"/>
    <w:link w:val="a8"/>
    <w:rsid w:val="00156D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56D64"/>
    <w:rPr>
      <w:kern w:val="2"/>
      <w:sz w:val="21"/>
      <w:szCs w:val="24"/>
    </w:rPr>
  </w:style>
  <w:style w:type="character" w:styleId="a9">
    <w:name w:val="Hyperlink"/>
    <w:rsid w:val="00BE7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DBD5-7F8E-4AA4-9DBC-E1FD512B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山梨県地域密着型サービス外部評価実施回数軽減手続要領</vt:lpstr>
      <vt:lpstr>山梨県地域密着型サービス外部評価実施回数軽減手続要領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山梨県地域密着型サービス外部評価実施回数軽減手続要領</dc:title>
  <dc:subject/>
  <dc:creator>山梨県</dc:creator>
  <cp:keywords/>
  <dc:description/>
  <cp:lastModifiedBy>TJ150</cp:lastModifiedBy>
  <cp:revision>2</cp:revision>
  <cp:lastPrinted>2020-08-24T01:45:00Z</cp:lastPrinted>
  <dcterms:created xsi:type="dcterms:W3CDTF">2022-06-09T00:18:00Z</dcterms:created>
  <dcterms:modified xsi:type="dcterms:W3CDTF">2022-06-09T00:18:00Z</dcterms:modified>
</cp:coreProperties>
</file>