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81" w:rsidRDefault="00857681">
      <w:pPr>
        <w:overflowPunct w:val="0"/>
        <w:autoSpaceDE w:val="0"/>
        <w:autoSpaceDN w:val="0"/>
        <w:ind w:left="210" w:hanging="210"/>
      </w:pPr>
      <w:r w:rsidRPr="00C4604E">
        <w:rPr>
          <w:rFonts w:hint="eastAsia"/>
        </w:rPr>
        <w:t>第</w:t>
      </w:r>
      <w:r w:rsidR="0005589F" w:rsidRPr="00C4604E">
        <w:t>10</w:t>
      </w:r>
      <w:r w:rsidRPr="00C4604E">
        <w:rPr>
          <w:rFonts w:hint="eastAsia"/>
        </w:rPr>
        <w:t>号様式</w:t>
      </w:r>
      <w:r w:rsidRPr="00C4604E">
        <w:t>(</w:t>
      </w:r>
      <w:r w:rsidRPr="00C4604E">
        <w:rPr>
          <w:rFonts w:hint="eastAsia"/>
        </w:rPr>
        <w:t>第</w:t>
      </w:r>
      <w:r w:rsidR="00357A01" w:rsidRPr="00C4604E">
        <w:t>7</w:t>
      </w:r>
      <w:r w:rsidRPr="00C4604E">
        <w:rPr>
          <w:rFonts w:hint="eastAsia"/>
        </w:rPr>
        <w:t>条関係</w:t>
      </w:r>
      <w:r>
        <w:t>)</w:t>
      </w:r>
    </w:p>
    <w:p w:rsidR="00857681" w:rsidRDefault="00857681">
      <w:pPr>
        <w:overflowPunct w:val="0"/>
        <w:autoSpaceDE w:val="0"/>
        <w:autoSpaceDN w:val="0"/>
        <w:ind w:left="210" w:hanging="210"/>
      </w:pPr>
    </w:p>
    <w:p w:rsidR="00857681" w:rsidRDefault="00857681">
      <w:pPr>
        <w:overflowPunct w:val="0"/>
        <w:autoSpaceDE w:val="0"/>
        <w:autoSpaceDN w:val="0"/>
        <w:ind w:left="210" w:right="420" w:hanging="210"/>
        <w:jc w:val="right"/>
      </w:pPr>
      <w:r>
        <w:rPr>
          <w:rFonts w:hint="eastAsia"/>
        </w:rPr>
        <w:t>年　　月　　日</w:t>
      </w:r>
    </w:p>
    <w:p w:rsidR="00857681" w:rsidRDefault="00857681">
      <w:pPr>
        <w:overflowPunct w:val="0"/>
        <w:autoSpaceDE w:val="0"/>
        <w:autoSpaceDN w:val="0"/>
        <w:ind w:left="210" w:hanging="210"/>
      </w:pPr>
      <w:bookmarkStart w:id="0" w:name="_GoBack"/>
      <w:bookmarkEnd w:id="0"/>
    </w:p>
    <w:p w:rsidR="00857681" w:rsidRPr="00641B8C" w:rsidRDefault="004B5070">
      <w:pPr>
        <w:overflowPunct w:val="0"/>
        <w:autoSpaceDE w:val="0"/>
        <w:autoSpaceDN w:val="0"/>
        <w:ind w:left="210" w:hanging="210"/>
      </w:pPr>
      <w:r w:rsidRPr="004B5070">
        <w:rPr>
          <w:rFonts w:hint="eastAsia"/>
          <w:color w:val="FF0000"/>
        </w:rPr>
        <w:t xml:space="preserve">　</w:t>
      </w:r>
      <w:r w:rsidRPr="00641B8C">
        <w:rPr>
          <w:rFonts w:hint="eastAsia"/>
        </w:rPr>
        <w:t>（あて先）甲府市長</w:t>
      </w:r>
    </w:p>
    <w:p w:rsidR="00857681" w:rsidRDefault="00857681">
      <w:pPr>
        <w:overflowPunct w:val="0"/>
        <w:autoSpaceDE w:val="0"/>
        <w:autoSpaceDN w:val="0"/>
        <w:ind w:left="210" w:hanging="210"/>
      </w:pPr>
    </w:p>
    <w:p w:rsidR="00857681" w:rsidRDefault="00857681" w:rsidP="0040668B">
      <w:pPr>
        <w:overflowPunct w:val="0"/>
        <w:autoSpaceDE w:val="0"/>
        <w:autoSpaceDN w:val="0"/>
        <w:ind w:left="-567" w:right="2730"/>
        <w:jc w:val="right"/>
      </w:pPr>
      <w:r>
        <w:rPr>
          <w:rFonts w:hint="eastAsia"/>
          <w:spacing w:val="105"/>
        </w:rPr>
        <w:t>住</w:t>
      </w:r>
      <w:r>
        <w:rPr>
          <w:rFonts w:hint="eastAsia"/>
        </w:rPr>
        <w:t>所</w:t>
      </w:r>
    </w:p>
    <w:p w:rsidR="00857681" w:rsidRDefault="00857681">
      <w:pPr>
        <w:overflowPunct w:val="0"/>
        <w:autoSpaceDE w:val="0"/>
        <w:autoSpaceDN w:val="0"/>
        <w:ind w:left="210" w:right="420" w:hanging="210"/>
        <w:jc w:val="right"/>
      </w:pPr>
      <w:r>
        <w:rPr>
          <w:rFonts w:hint="eastAsia"/>
          <w:spacing w:val="105"/>
        </w:rPr>
        <w:t>氏</w:t>
      </w:r>
      <w:r>
        <w:rPr>
          <w:rFonts w:hint="eastAsia"/>
        </w:rPr>
        <w:t>名　　　　　　　　　　印</w:t>
      </w:r>
    </w:p>
    <w:p w:rsidR="00857681" w:rsidRDefault="00FB6869">
      <w:pPr>
        <w:overflowPunct w:val="0"/>
        <w:autoSpaceDE w:val="0"/>
        <w:autoSpaceDN w:val="0"/>
        <w:ind w:left="5040" w:right="630"/>
        <w:jc w:val="center"/>
      </w:pPr>
      <w:r>
        <w:rPr>
          <w:noProof/>
        </w:rPr>
        <mc:AlternateContent>
          <mc:Choice Requires="wps">
            <w:drawing>
              <wp:anchor distT="0" distB="0" distL="114300" distR="114300" simplePos="0" relativeHeight="251658240" behindDoc="0" locked="0" layoutInCell="0" allowOverlap="1">
                <wp:simplePos x="0" y="0"/>
                <wp:positionH relativeFrom="page">
                  <wp:posOffset>4219575</wp:posOffset>
                </wp:positionH>
                <wp:positionV relativeFrom="page">
                  <wp:posOffset>2781300</wp:posOffset>
                </wp:positionV>
                <wp:extent cx="186690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4B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25pt;margin-top:219pt;width:147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" o:allowincell="f" strokeweight=".5pt">
                <w10:wrap anchorx="page" anchory="page"/>
              </v:shape>
            </w:pict>
          </mc:Fallback>
        </mc:AlternateContent>
      </w:r>
      <w:r w:rsidR="004B5070">
        <w:rPr>
          <w:rFonts w:hint="eastAsia"/>
        </w:rPr>
        <w:t>法人に</w:t>
      </w:r>
      <w:r w:rsidR="004B5070" w:rsidRPr="00641B8C">
        <w:rPr>
          <w:rFonts w:hint="eastAsia"/>
        </w:rPr>
        <w:t>あっ</w:t>
      </w:r>
      <w:r w:rsidR="00857681">
        <w:rPr>
          <w:rFonts w:hint="eastAsia"/>
        </w:rPr>
        <w:t>ては、事務所の所在地、名称及び代表者の氏名</w:t>
      </w:r>
    </w:p>
    <w:p w:rsidR="0040668B" w:rsidRPr="00C50885" w:rsidRDefault="00330EE2" w:rsidP="0040668B">
      <w:pPr>
        <w:overflowPunct w:val="0"/>
        <w:autoSpaceDE w:val="0"/>
        <w:autoSpaceDN w:val="0"/>
        <w:ind w:left="5040" w:right="630"/>
      </w:pPr>
      <w:r w:rsidRPr="00C50885">
        <w:rPr>
          <w:rFonts w:hint="eastAsia"/>
        </w:rPr>
        <w:t>電話番号</w:t>
      </w:r>
    </w:p>
    <w:p w:rsidR="00857681" w:rsidRPr="00C50885" w:rsidRDefault="00857681">
      <w:pPr>
        <w:overflowPunct w:val="0"/>
        <w:autoSpaceDE w:val="0"/>
        <w:autoSpaceDN w:val="0"/>
        <w:ind w:left="210" w:hanging="210"/>
      </w:pPr>
    </w:p>
    <w:p w:rsidR="00857681" w:rsidRDefault="009C7854">
      <w:pPr>
        <w:overflowPunct w:val="0"/>
        <w:autoSpaceDE w:val="0"/>
        <w:autoSpaceDN w:val="0"/>
        <w:ind w:left="210" w:hanging="210"/>
        <w:jc w:val="center"/>
      </w:pPr>
      <w:r>
        <w:rPr>
          <w:rFonts w:hint="eastAsia"/>
        </w:rPr>
        <w:t>浄化槽保守点検業者廃業等届</w:t>
      </w:r>
    </w:p>
    <w:p w:rsidR="00857681" w:rsidRDefault="00857681">
      <w:pPr>
        <w:overflowPunct w:val="0"/>
        <w:autoSpaceDE w:val="0"/>
        <w:autoSpaceDN w:val="0"/>
        <w:ind w:left="210" w:hanging="210"/>
      </w:pPr>
    </w:p>
    <w:p w:rsidR="00857681" w:rsidRDefault="00EF4D73">
      <w:pPr>
        <w:overflowPunct w:val="0"/>
        <w:autoSpaceDE w:val="0"/>
        <w:autoSpaceDN w:val="0"/>
        <w:ind w:left="210" w:hanging="210"/>
      </w:pPr>
      <w:r>
        <w:rPr>
          <w:rFonts w:hint="eastAsia"/>
        </w:rPr>
        <w:t xml:space="preserve">　　次のとおり浄化槽保守点検業者</w:t>
      </w:r>
      <w:r w:rsidR="009C7854">
        <w:rPr>
          <w:rFonts w:hint="eastAsia"/>
        </w:rPr>
        <w:t>について廃業等の事由が生じたので</w:t>
      </w:r>
      <w:r w:rsidR="009C7854" w:rsidRPr="00641B8C">
        <w:rPr>
          <w:rFonts w:hint="eastAsia"/>
        </w:rPr>
        <w:t>、</w:t>
      </w:r>
      <w:r w:rsidR="00E60069" w:rsidRPr="00641B8C">
        <w:rPr>
          <w:rFonts w:hint="eastAsia"/>
        </w:rPr>
        <w:t>甲</w:t>
      </w:r>
      <w:r w:rsidR="004B5070" w:rsidRPr="00641B8C">
        <w:rPr>
          <w:rFonts w:hint="eastAsia"/>
        </w:rPr>
        <w:t>府市</w:t>
      </w:r>
      <w:r w:rsidR="00857681" w:rsidRPr="00641B8C">
        <w:rPr>
          <w:rFonts w:hint="eastAsia"/>
        </w:rPr>
        <w:t>浄化槽保</w:t>
      </w:r>
      <w:r w:rsidR="00857681">
        <w:rPr>
          <w:rFonts w:hint="eastAsia"/>
        </w:rPr>
        <w:t>守点検業者の登録に関する条例</w:t>
      </w:r>
      <w:r w:rsidR="00857681" w:rsidRPr="00641B8C">
        <w:rPr>
          <w:rFonts w:hint="eastAsia"/>
        </w:rPr>
        <w:t>第</w:t>
      </w:r>
      <w:r w:rsidR="009C7854" w:rsidRPr="00641B8C">
        <w:t>8</w:t>
      </w:r>
      <w:r w:rsidR="009C7854" w:rsidRPr="00641B8C">
        <w:rPr>
          <w:rFonts w:hint="eastAsia"/>
        </w:rPr>
        <w:t>条</w:t>
      </w:r>
      <w:r w:rsidR="009C7854">
        <w:rPr>
          <w:rFonts w:hint="eastAsia"/>
        </w:rPr>
        <w:t>の規定により届け出ます</w:t>
      </w:r>
      <w:r w:rsidR="00857681">
        <w:rPr>
          <w:rFonts w:hint="eastAsia"/>
        </w:rPr>
        <w:t>。</w:t>
      </w:r>
    </w:p>
    <w:p w:rsidR="00EF4D73" w:rsidRDefault="00857681">
      <w:pPr>
        <w:overflowPunct w:val="0"/>
        <w:autoSpaceDE w:val="0"/>
        <w:autoSpaceDN w:val="0"/>
        <w:ind w:left="210" w:hanging="210"/>
      </w:pPr>
      <w:r>
        <w:rPr>
          <w:rFonts w:hint="eastAsia"/>
        </w:rPr>
        <w:t xml:space="preserve">　</w:t>
      </w:r>
    </w:p>
    <w:p w:rsidR="00857681" w:rsidRDefault="009C7854" w:rsidP="00EF4D73">
      <w:pPr>
        <w:numPr>
          <w:ilvl w:val="0"/>
          <w:numId w:val="1"/>
        </w:numPr>
        <w:overflowPunct w:val="0"/>
        <w:autoSpaceDE w:val="0"/>
        <w:autoSpaceDN w:val="0"/>
      </w:pPr>
      <w:r>
        <w:rPr>
          <w:rFonts w:hint="eastAsia"/>
        </w:rPr>
        <w:t>廃業等の事由が生じた浄化槽保守点検業者の氏名又は名称及び登録番号</w:t>
      </w:r>
    </w:p>
    <w:p w:rsidR="00EF4D73" w:rsidRDefault="00EF4D73" w:rsidP="00EF4D73">
      <w:pPr>
        <w:overflowPunct w:val="0"/>
        <w:autoSpaceDE w:val="0"/>
        <w:autoSpaceDN w:val="0"/>
        <w:ind w:left="210"/>
      </w:pPr>
    </w:p>
    <w:p w:rsidR="00857681" w:rsidRDefault="009C7854" w:rsidP="00EF4D73">
      <w:pPr>
        <w:numPr>
          <w:ilvl w:val="0"/>
          <w:numId w:val="1"/>
        </w:numPr>
        <w:overflowPunct w:val="0"/>
        <w:autoSpaceDE w:val="0"/>
        <w:autoSpaceDN w:val="0"/>
      </w:pPr>
      <w:r>
        <w:rPr>
          <w:rFonts w:hint="eastAsia"/>
        </w:rPr>
        <w:t>廃業等の事由の発生年月日</w:t>
      </w:r>
    </w:p>
    <w:p w:rsidR="00EF4D73" w:rsidRDefault="00EF4D73" w:rsidP="00EF4D73">
      <w:pPr>
        <w:overflowPunct w:val="0"/>
        <w:autoSpaceDE w:val="0"/>
        <w:autoSpaceDN w:val="0"/>
      </w:pPr>
    </w:p>
    <w:p w:rsidR="00857681" w:rsidRDefault="009C7854" w:rsidP="009C7854">
      <w:pPr>
        <w:numPr>
          <w:ilvl w:val="0"/>
          <w:numId w:val="1"/>
        </w:numPr>
        <w:overflowPunct w:val="0"/>
        <w:autoSpaceDE w:val="0"/>
        <w:autoSpaceDN w:val="0"/>
      </w:pPr>
      <w:r>
        <w:rPr>
          <w:rFonts w:hint="eastAsia"/>
        </w:rPr>
        <w:t>廃業等の事由</w:t>
      </w:r>
    </w:p>
    <w:p w:rsidR="009C7854" w:rsidRDefault="009C7854" w:rsidP="009C7854">
      <w:pPr>
        <w:pStyle w:val="ab"/>
      </w:pPr>
    </w:p>
    <w:p w:rsidR="009C7854" w:rsidRPr="00EF4D73" w:rsidRDefault="009C7854" w:rsidP="009C7854">
      <w:pPr>
        <w:numPr>
          <w:ilvl w:val="0"/>
          <w:numId w:val="1"/>
        </w:numPr>
        <w:overflowPunct w:val="0"/>
        <w:autoSpaceDE w:val="0"/>
        <w:autoSpaceDN w:val="0"/>
      </w:pPr>
      <w:r>
        <w:rPr>
          <w:rFonts w:hint="eastAsia"/>
        </w:rPr>
        <w:t>廃業等の事由が生じた浄化槽保守点検業者と届出人との関係</w:t>
      </w:r>
    </w:p>
    <w:p w:rsidR="00857681" w:rsidRDefault="00857681" w:rsidP="00EF4D73">
      <w:pPr>
        <w:overflowPunct w:val="0"/>
        <w:autoSpaceDE w:val="0"/>
        <w:autoSpaceDN w:val="0"/>
        <w:ind w:left="420" w:hanging="420"/>
      </w:pPr>
      <w:r>
        <w:rPr>
          <w:rFonts w:hint="eastAsia"/>
        </w:rPr>
        <w:t xml:space="preserve">　</w:t>
      </w:r>
    </w:p>
    <w:p w:rsidR="00857681" w:rsidRDefault="00857681">
      <w:pPr>
        <w:overflowPunct w:val="0"/>
        <w:autoSpaceDE w:val="0"/>
        <w:autoSpaceDN w:val="0"/>
        <w:ind w:left="210" w:hanging="210"/>
      </w:pPr>
    </w:p>
    <w:sectPr w:rsidR="00857681">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B3" w:rsidRDefault="000F6AB3">
      <w:r>
        <w:separator/>
      </w:r>
    </w:p>
  </w:endnote>
  <w:endnote w:type="continuationSeparator" w:id="0">
    <w:p w:rsidR="000F6AB3" w:rsidRDefault="000F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B3" w:rsidRDefault="000F6AB3">
      <w:r>
        <w:separator/>
      </w:r>
    </w:p>
  </w:footnote>
  <w:footnote w:type="continuationSeparator" w:id="0">
    <w:p w:rsidR="000F6AB3" w:rsidRDefault="000F6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737ED"/>
    <w:multiLevelType w:val="hybridMultilevel"/>
    <w:tmpl w:val="96D60DD6"/>
    <w:lvl w:ilvl="0" w:tplc="217AB61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4E"/>
    <w:rsid w:val="0005589F"/>
    <w:rsid w:val="000A5C05"/>
    <w:rsid w:val="000F6AB3"/>
    <w:rsid w:val="00130D2F"/>
    <w:rsid w:val="001F5ACE"/>
    <w:rsid w:val="002B0225"/>
    <w:rsid w:val="00330EE2"/>
    <w:rsid w:val="00357A01"/>
    <w:rsid w:val="0040668B"/>
    <w:rsid w:val="00423B0E"/>
    <w:rsid w:val="00492792"/>
    <w:rsid w:val="004B5070"/>
    <w:rsid w:val="005543F1"/>
    <w:rsid w:val="005D5FDD"/>
    <w:rsid w:val="00641B8C"/>
    <w:rsid w:val="006E1B51"/>
    <w:rsid w:val="008375E5"/>
    <w:rsid w:val="00857681"/>
    <w:rsid w:val="0091695E"/>
    <w:rsid w:val="009C7854"/>
    <w:rsid w:val="00A925F2"/>
    <w:rsid w:val="00C2490E"/>
    <w:rsid w:val="00C4604E"/>
    <w:rsid w:val="00C47068"/>
    <w:rsid w:val="00C50885"/>
    <w:rsid w:val="00CB525F"/>
    <w:rsid w:val="00DB70C9"/>
    <w:rsid w:val="00E60069"/>
    <w:rsid w:val="00EF4D73"/>
    <w:rsid w:val="00F67DD5"/>
    <w:rsid w:val="00FB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EAAC72-763F-428E-865A-5EA5B789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農林"/>
    <w:qFormat/>
    <w:pPr>
      <w:widowControl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農林年金"/>
    <w:basedOn w:val="a4"/>
    <w:uiPriority w:val="99"/>
    <w:pPr>
      <w:overflowPunct w:val="0"/>
      <w:autoSpaceDE w:val="0"/>
      <w:autoSpaceDN w:val="0"/>
      <w:ind w:left="240" w:hanging="240"/>
    </w:pPr>
    <w:rPr>
      <w:sz w:val="24"/>
      <w:szCs w:val="24"/>
    </w:rPr>
  </w:style>
  <w:style w:type="paragraph" w:styleId="a4">
    <w:name w:val="Plain Text"/>
    <w:basedOn w:val="a"/>
    <w:link w:val="a5"/>
    <w:uiPriority w:val="99"/>
    <w:rPr>
      <w:rFonts w:hAnsi="Courier New"/>
    </w:rPr>
  </w:style>
  <w:style w:type="character" w:customStyle="1" w:styleId="a5">
    <w:name w:val="書式なし (文字)"/>
    <w:basedOn w:val="a0"/>
    <w:link w:val="a4"/>
    <w:uiPriority w:val="99"/>
    <w:semiHidden/>
    <w:locked/>
    <w:rPr>
      <w:rFonts w:ascii="ＭＳ 明朝" w:eastAsia="ＭＳ 明朝" w:hAnsi="Courier New" w:cs="Courier New"/>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hAnsi="Century" w:cs="ＭＳ 明朝"/>
      <w:sz w:val="21"/>
      <w:szCs w:val="21"/>
    </w:rPr>
  </w:style>
  <w:style w:type="paragraph" w:styleId="ab">
    <w:name w:val="List Paragraph"/>
    <w:basedOn w:val="a"/>
    <w:uiPriority w:val="34"/>
    <w:qFormat/>
    <w:rsid w:val="00EF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J287\Desktop\HP\hoshu\10-haigyoutodoke\&#31532;10&#21495;&#27096;&#24335;(&#24259;&#26989;&#31561;&#2362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第10号様式(廃業等届）.dotx</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甲府市役所</dc:creator>
  <cp:keywords/>
  <dc:description/>
  <cp:lastModifiedBy>甲府市役所</cp:lastModifiedBy>
  <cp:revision>1</cp:revision>
  <cp:lastPrinted>2016-02-26T01:35:00Z</cp:lastPrinted>
  <dcterms:created xsi:type="dcterms:W3CDTF">2019-03-12T02:34:00Z</dcterms:created>
  <dcterms:modified xsi:type="dcterms:W3CDTF">2019-03-12T02:35:00Z</dcterms:modified>
</cp:coreProperties>
</file>