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0B" w:rsidRPr="00D41570" w:rsidRDefault="00115A84" w:rsidP="0027250B">
      <w:pPr>
        <w:pStyle w:val="a7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</w:rPr>
        <w:t>（</w:t>
      </w:r>
      <w:r w:rsidR="009B6AE9" w:rsidRPr="00D41570">
        <w:rPr>
          <w:rFonts w:hint="eastAsia"/>
          <w:kern w:val="0"/>
          <w:sz w:val="24"/>
          <w:szCs w:val="24"/>
        </w:rPr>
        <w:t>第１</w:t>
      </w:r>
      <w:r w:rsidR="0027250B" w:rsidRPr="00D41570">
        <w:rPr>
          <w:rFonts w:hint="eastAsia"/>
          <w:kern w:val="0"/>
          <w:sz w:val="24"/>
          <w:szCs w:val="24"/>
        </w:rPr>
        <w:t>号様式</w:t>
      </w:r>
      <w:r w:rsidR="00DA6E4D" w:rsidRPr="00D41570">
        <w:rPr>
          <w:rFonts w:hint="eastAsia"/>
          <w:kern w:val="0"/>
          <w:sz w:val="24"/>
          <w:szCs w:val="24"/>
        </w:rPr>
        <w:t>の３</w:t>
      </w:r>
      <w:r w:rsidRPr="00D41570">
        <w:rPr>
          <w:rFonts w:hint="eastAsia"/>
          <w:kern w:val="0"/>
          <w:sz w:val="24"/>
          <w:szCs w:val="24"/>
        </w:rPr>
        <w:t>）</w:t>
      </w:r>
    </w:p>
    <w:p w:rsidR="0027250B" w:rsidRPr="00D41570" w:rsidRDefault="00DA6E4D" w:rsidP="0027250B">
      <w:pPr>
        <w:pStyle w:val="a7"/>
        <w:jc w:val="center"/>
        <w:rPr>
          <w:b/>
          <w:sz w:val="28"/>
          <w:szCs w:val="28"/>
        </w:rPr>
      </w:pPr>
      <w:r w:rsidRPr="00D41570">
        <w:rPr>
          <w:rFonts w:hint="eastAsia"/>
          <w:b/>
          <w:spacing w:val="5"/>
          <w:kern w:val="0"/>
          <w:sz w:val="28"/>
          <w:szCs w:val="28"/>
          <w:fitText w:val="4080" w:id="1119624193"/>
        </w:rPr>
        <w:t>浄化槽維持管理</w:t>
      </w:r>
      <w:r w:rsidR="0027250B" w:rsidRPr="00D41570">
        <w:rPr>
          <w:rFonts w:hint="eastAsia"/>
          <w:b/>
          <w:spacing w:val="5"/>
          <w:kern w:val="0"/>
          <w:sz w:val="28"/>
          <w:szCs w:val="28"/>
          <w:fitText w:val="4080" w:id="1119624193"/>
        </w:rPr>
        <w:t>に関する誓約</w:t>
      </w:r>
      <w:r w:rsidR="0027250B" w:rsidRPr="00D41570">
        <w:rPr>
          <w:rFonts w:hint="eastAsia"/>
          <w:b/>
          <w:spacing w:val="7"/>
          <w:kern w:val="0"/>
          <w:sz w:val="28"/>
          <w:szCs w:val="28"/>
          <w:fitText w:val="4080" w:id="1119624193"/>
        </w:rPr>
        <w:t>書</w:t>
      </w:r>
    </w:p>
    <w:p w:rsidR="0027250B" w:rsidRPr="00D41570" w:rsidRDefault="0027250B" w:rsidP="0027250B">
      <w:pPr>
        <w:rPr>
          <w:kern w:val="0"/>
          <w:sz w:val="24"/>
          <w:szCs w:val="24"/>
        </w:rPr>
      </w:pPr>
    </w:p>
    <w:p w:rsidR="0027250B" w:rsidRPr="00D41570" w:rsidRDefault="00DA6E4D" w:rsidP="0027250B">
      <w:pPr>
        <w:ind w:firstLineChars="100" w:firstLine="24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>私が</w:t>
      </w:r>
      <w:r w:rsidR="0027250B" w:rsidRPr="00D41570">
        <w:rPr>
          <w:rFonts w:hint="eastAsia"/>
          <w:sz w:val="24"/>
          <w:szCs w:val="24"/>
        </w:rPr>
        <w:t>、</w:t>
      </w:r>
      <w:r w:rsidRPr="00D41570">
        <w:rPr>
          <w:rFonts w:hint="eastAsia"/>
          <w:sz w:val="24"/>
          <w:szCs w:val="24"/>
        </w:rPr>
        <w:t>このたび</w:t>
      </w:r>
      <w:r w:rsidR="0027250B" w:rsidRPr="00D41570">
        <w:rPr>
          <w:rFonts w:hint="eastAsia"/>
          <w:sz w:val="24"/>
          <w:szCs w:val="24"/>
        </w:rPr>
        <w:t>甲府市浄化槽設置事業補助金の交付を受けて</w:t>
      </w:r>
      <w:r w:rsidRPr="00D41570">
        <w:rPr>
          <w:rFonts w:hint="eastAsia"/>
          <w:sz w:val="24"/>
          <w:szCs w:val="24"/>
        </w:rPr>
        <w:t>浄化槽を設置するにあたり、次の事項を適正に実施することを誓約します。</w:t>
      </w:r>
    </w:p>
    <w:p w:rsidR="00DA6E4D" w:rsidRPr="00D41570" w:rsidRDefault="00DA6E4D" w:rsidP="00DA6E4D">
      <w:pPr>
        <w:rPr>
          <w:sz w:val="24"/>
          <w:szCs w:val="24"/>
        </w:rPr>
      </w:pPr>
    </w:p>
    <w:p w:rsidR="00DA6E4D" w:rsidRPr="00D41570" w:rsidRDefault="00DA6E4D" w:rsidP="00DA6E4D">
      <w:pPr>
        <w:pStyle w:val="ab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>記</w:t>
      </w:r>
    </w:p>
    <w:p w:rsidR="00531D52" w:rsidRPr="00D41570" w:rsidRDefault="00531D52" w:rsidP="00531D52">
      <w:pPr>
        <w:rPr>
          <w:sz w:val="24"/>
          <w:szCs w:val="24"/>
        </w:rPr>
      </w:pPr>
    </w:p>
    <w:p w:rsidR="00DA6E4D" w:rsidRPr="00D41570" w:rsidRDefault="00DA6E4D" w:rsidP="00DA6E4D">
      <w:pPr>
        <w:ind w:left="480" w:hangingChars="200" w:hanging="48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１　浄化槽法第７条の規定による法定検査を使用開始後</w:t>
      </w:r>
      <w:r w:rsidRPr="00D41570">
        <w:rPr>
          <w:rFonts w:hint="eastAsia"/>
          <w:sz w:val="24"/>
          <w:szCs w:val="24"/>
        </w:rPr>
        <w:t>3</w:t>
      </w:r>
      <w:r w:rsidRPr="00D41570">
        <w:rPr>
          <w:rFonts w:hint="eastAsia"/>
          <w:sz w:val="24"/>
          <w:szCs w:val="24"/>
        </w:rPr>
        <w:t>ヶ月を経過した日から</w:t>
      </w:r>
      <w:r w:rsidRPr="00D41570">
        <w:rPr>
          <w:rFonts w:hint="eastAsia"/>
          <w:sz w:val="24"/>
          <w:szCs w:val="24"/>
        </w:rPr>
        <w:t>5</w:t>
      </w:r>
      <w:r w:rsidRPr="00D41570">
        <w:rPr>
          <w:rFonts w:hint="eastAsia"/>
          <w:sz w:val="24"/>
          <w:szCs w:val="24"/>
        </w:rPr>
        <w:t>ヶ月以内に受けること。</w:t>
      </w:r>
    </w:p>
    <w:p w:rsidR="00DA6E4D" w:rsidRPr="00D41570" w:rsidRDefault="00DA6E4D" w:rsidP="0027250B">
      <w:pPr>
        <w:rPr>
          <w:sz w:val="24"/>
          <w:szCs w:val="24"/>
        </w:rPr>
      </w:pPr>
    </w:p>
    <w:p w:rsidR="00DA6E4D" w:rsidRPr="00D41570" w:rsidRDefault="00DA6E4D" w:rsidP="0027250B">
      <w:pPr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２　浄化槽法第１１条の定期法定検査を</w:t>
      </w:r>
      <w:r w:rsidR="00531D52" w:rsidRPr="00D41570">
        <w:rPr>
          <w:rFonts w:hint="eastAsia"/>
          <w:sz w:val="24"/>
          <w:szCs w:val="24"/>
        </w:rPr>
        <w:t>毎年１回受けること。</w:t>
      </w:r>
    </w:p>
    <w:p w:rsidR="00531D52" w:rsidRPr="00D41570" w:rsidRDefault="00531D52" w:rsidP="0027250B">
      <w:pPr>
        <w:rPr>
          <w:sz w:val="24"/>
          <w:szCs w:val="24"/>
        </w:rPr>
      </w:pPr>
    </w:p>
    <w:p w:rsidR="00531D52" w:rsidRPr="00D41570" w:rsidRDefault="00531D52" w:rsidP="0027250B">
      <w:pPr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３　浄化槽法第１０条の清掃を年１回以上行うこと。</w:t>
      </w:r>
    </w:p>
    <w:p w:rsidR="00531D52" w:rsidRPr="00D41570" w:rsidRDefault="00531D52" w:rsidP="0027250B">
      <w:pPr>
        <w:rPr>
          <w:sz w:val="24"/>
          <w:szCs w:val="24"/>
        </w:rPr>
      </w:pPr>
    </w:p>
    <w:p w:rsidR="00531D52" w:rsidRPr="00D41570" w:rsidRDefault="00531D52" w:rsidP="00531D52">
      <w:pPr>
        <w:ind w:left="480" w:hangingChars="200" w:hanging="48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４　浄化槽法第１０条ならびに同法施行規則第６条第２項の規定による保守点検を年３回以上行うこと。</w:t>
      </w:r>
    </w:p>
    <w:p w:rsidR="00DA6E4D" w:rsidRPr="00D41570" w:rsidRDefault="00DA6E4D" w:rsidP="0027250B">
      <w:pPr>
        <w:rPr>
          <w:sz w:val="24"/>
          <w:szCs w:val="24"/>
        </w:rPr>
      </w:pPr>
    </w:p>
    <w:p w:rsidR="0027250B" w:rsidRPr="00D41570" w:rsidRDefault="0027250B" w:rsidP="0027250B">
      <w:pPr>
        <w:rPr>
          <w:sz w:val="24"/>
          <w:szCs w:val="24"/>
        </w:rPr>
      </w:pPr>
    </w:p>
    <w:p w:rsidR="0027250B" w:rsidRPr="00D41570" w:rsidRDefault="0027250B" w:rsidP="0027250B">
      <w:pPr>
        <w:rPr>
          <w:sz w:val="24"/>
          <w:szCs w:val="24"/>
        </w:rPr>
      </w:pPr>
    </w:p>
    <w:p w:rsidR="0027250B" w:rsidRPr="00D41570" w:rsidRDefault="0027250B" w:rsidP="0027250B">
      <w:pPr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　</w:t>
      </w:r>
      <w:r w:rsidR="00531D52" w:rsidRPr="00D41570">
        <w:rPr>
          <w:rFonts w:hint="eastAsia"/>
          <w:sz w:val="24"/>
          <w:szCs w:val="24"/>
        </w:rPr>
        <w:t xml:space="preserve">　</w:t>
      </w:r>
      <w:r w:rsidRPr="00D41570">
        <w:rPr>
          <w:rFonts w:hint="eastAsia"/>
          <w:sz w:val="24"/>
          <w:szCs w:val="24"/>
        </w:rPr>
        <w:t xml:space="preserve">　年　　月　　日</w:t>
      </w:r>
    </w:p>
    <w:p w:rsidR="0027250B" w:rsidRPr="00D41570" w:rsidRDefault="0027250B" w:rsidP="0027250B">
      <w:pPr>
        <w:rPr>
          <w:sz w:val="24"/>
          <w:szCs w:val="24"/>
        </w:rPr>
      </w:pPr>
    </w:p>
    <w:p w:rsidR="00531D52" w:rsidRPr="00D41570" w:rsidRDefault="00531D52" w:rsidP="00531D52">
      <w:pPr>
        <w:ind w:firstLineChars="100" w:firstLine="24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 xml:space="preserve">　（あて先）甲府市長</w:t>
      </w:r>
    </w:p>
    <w:p w:rsidR="00531D52" w:rsidRPr="00D41570" w:rsidRDefault="00531D52" w:rsidP="0027250B">
      <w:pPr>
        <w:rPr>
          <w:sz w:val="24"/>
          <w:szCs w:val="24"/>
        </w:rPr>
      </w:pPr>
    </w:p>
    <w:p w:rsidR="0027250B" w:rsidRPr="00D41570" w:rsidRDefault="0027250B" w:rsidP="0027250B">
      <w:pPr>
        <w:rPr>
          <w:sz w:val="24"/>
          <w:szCs w:val="24"/>
        </w:rPr>
      </w:pPr>
    </w:p>
    <w:p w:rsidR="00531D52" w:rsidRPr="00D41570" w:rsidRDefault="00531D52" w:rsidP="0027250B">
      <w:pPr>
        <w:rPr>
          <w:sz w:val="24"/>
          <w:szCs w:val="24"/>
        </w:rPr>
      </w:pPr>
    </w:p>
    <w:p w:rsidR="00531D52" w:rsidRPr="00D41570" w:rsidRDefault="00531D52" w:rsidP="0027250B">
      <w:pPr>
        <w:rPr>
          <w:sz w:val="24"/>
          <w:szCs w:val="24"/>
        </w:rPr>
      </w:pPr>
    </w:p>
    <w:p w:rsidR="0027250B" w:rsidRPr="00D41570" w:rsidRDefault="0027250B" w:rsidP="00D41570">
      <w:pPr>
        <w:spacing w:afterLines="50" w:after="180"/>
        <w:ind w:firstLineChars="1400" w:firstLine="336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>住　　　所</w:t>
      </w:r>
    </w:p>
    <w:p w:rsidR="00531D52" w:rsidRPr="00D41570" w:rsidRDefault="00531D52" w:rsidP="0027250B">
      <w:pPr>
        <w:spacing w:afterLines="50" w:after="180"/>
        <w:ind w:firstLineChars="1700" w:firstLine="4080"/>
        <w:rPr>
          <w:sz w:val="24"/>
          <w:szCs w:val="24"/>
        </w:rPr>
      </w:pPr>
    </w:p>
    <w:p w:rsidR="0027250B" w:rsidRPr="00D41570" w:rsidRDefault="00531D52" w:rsidP="00D41570">
      <w:pPr>
        <w:spacing w:afterLines="50" w:after="180"/>
        <w:ind w:firstLineChars="1400" w:firstLine="3360"/>
        <w:rPr>
          <w:sz w:val="24"/>
          <w:szCs w:val="24"/>
        </w:rPr>
      </w:pPr>
      <w:r w:rsidRPr="00D41570">
        <w:rPr>
          <w:rFonts w:hint="eastAsia"/>
          <w:sz w:val="24"/>
          <w:szCs w:val="24"/>
        </w:rPr>
        <w:t>申請</w:t>
      </w:r>
      <w:r w:rsidR="0027250B" w:rsidRPr="00D41570">
        <w:rPr>
          <w:rFonts w:hint="eastAsia"/>
          <w:sz w:val="24"/>
          <w:szCs w:val="24"/>
        </w:rPr>
        <w:t>者氏名　　　　　　　　　　　　　　　　㊞</w:t>
      </w:r>
    </w:p>
    <w:p w:rsidR="00531D52" w:rsidRPr="00D41570" w:rsidRDefault="00531D52" w:rsidP="00531D52">
      <w:pPr>
        <w:spacing w:afterLines="50" w:after="180"/>
        <w:ind w:firstLineChars="1250" w:firstLine="3000"/>
        <w:rPr>
          <w:kern w:val="0"/>
          <w:sz w:val="24"/>
          <w:szCs w:val="24"/>
        </w:rPr>
      </w:pPr>
    </w:p>
    <w:p w:rsidR="0027250B" w:rsidRPr="00D41570" w:rsidRDefault="0027250B" w:rsidP="00531D52">
      <w:pPr>
        <w:spacing w:afterLines="50" w:after="180"/>
        <w:ind w:firstLineChars="1250" w:firstLine="3375"/>
        <w:rPr>
          <w:kern w:val="0"/>
          <w:sz w:val="24"/>
          <w:szCs w:val="24"/>
        </w:rPr>
      </w:pPr>
      <w:r w:rsidRPr="00D41570">
        <w:rPr>
          <w:rFonts w:hint="eastAsia"/>
          <w:spacing w:val="15"/>
          <w:kern w:val="0"/>
          <w:sz w:val="24"/>
          <w:szCs w:val="24"/>
          <w:fitText w:val="1050" w:id="1647530752"/>
        </w:rPr>
        <w:t>電話番</w:t>
      </w:r>
      <w:r w:rsidRPr="00D41570">
        <w:rPr>
          <w:rFonts w:hint="eastAsia"/>
          <w:kern w:val="0"/>
          <w:sz w:val="24"/>
          <w:szCs w:val="24"/>
          <w:fitText w:val="1050" w:id="1647530752"/>
        </w:rPr>
        <w:t>号</w:t>
      </w:r>
    </w:p>
    <w:sectPr w:rsidR="0027250B" w:rsidRPr="00D41570" w:rsidSect="006F07C7">
      <w:pgSz w:w="11906" w:h="16838"/>
      <w:pgMar w:top="1843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6A" w:rsidRDefault="009D4E6A" w:rsidP="00511521">
      <w:r>
        <w:separator/>
      </w:r>
    </w:p>
  </w:endnote>
  <w:endnote w:type="continuationSeparator" w:id="0">
    <w:p w:rsidR="009D4E6A" w:rsidRDefault="009D4E6A" w:rsidP="005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6A" w:rsidRDefault="009D4E6A" w:rsidP="00511521">
      <w:r>
        <w:separator/>
      </w:r>
    </w:p>
  </w:footnote>
  <w:footnote w:type="continuationSeparator" w:id="0">
    <w:p w:rsidR="009D4E6A" w:rsidRDefault="009D4E6A" w:rsidP="0051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21"/>
    <w:rsid w:val="000018B0"/>
    <w:rsid w:val="00067B3F"/>
    <w:rsid w:val="00115A84"/>
    <w:rsid w:val="00135862"/>
    <w:rsid w:val="001919DB"/>
    <w:rsid w:val="0027250B"/>
    <w:rsid w:val="003903BF"/>
    <w:rsid w:val="00511521"/>
    <w:rsid w:val="00531D52"/>
    <w:rsid w:val="00662387"/>
    <w:rsid w:val="006F07C7"/>
    <w:rsid w:val="007470FF"/>
    <w:rsid w:val="00875587"/>
    <w:rsid w:val="009B6AE9"/>
    <w:rsid w:val="009D4E6A"/>
    <w:rsid w:val="00AE0C14"/>
    <w:rsid w:val="00C6122F"/>
    <w:rsid w:val="00D41570"/>
    <w:rsid w:val="00DA6E4D"/>
    <w:rsid w:val="00DF50A9"/>
    <w:rsid w:val="00E20A32"/>
    <w:rsid w:val="00E51C98"/>
    <w:rsid w:val="00E5498A"/>
    <w:rsid w:val="00E65404"/>
    <w:rsid w:val="00F011D1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F0C9C-D614-4DF0-82D0-3C163B8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9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49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21"/>
  </w:style>
  <w:style w:type="paragraph" w:styleId="a5">
    <w:name w:val="footer"/>
    <w:basedOn w:val="a"/>
    <w:link w:val="a6"/>
    <w:uiPriority w:val="99"/>
    <w:unhideWhenUsed/>
    <w:rsid w:val="0051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21"/>
  </w:style>
  <w:style w:type="character" w:customStyle="1" w:styleId="10">
    <w:name w:val="見出し 1 (文字)"/>
    <w:basedOn w:val="a0"/>
    <w:link w:val="1"/>
    <w:uiPriority w:val="9"/>
    <w:rsid w:val="00E5498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E5498A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5498A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39"/>
    <w:rsid w:val="00DF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0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7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A6E4D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A6E4D"/>
    <w:rPr>
      <w:szCs w:val="21"/>
    </w:rPr>
  </w:style>
  <w:style w:type="paragraph" w:styleId="ad">
    <w:name w:val="Closing"/>
    <w:basedOn w:val="a"/>
    <w:link w:val="ae"/>
    <w:uiPriority w:val="99"/>
    <w:unhideWhenUsed/>
    <w:rsid w:val="00DA6E4D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DA6E4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OJ287</dc:creator>
  <cp:keywords/>
  <dc:description/>
  <cp:lastModifiedBy>TJ417</cp:lastModifiedBy>
  <cp:revision>3</cp:revision>
  <cp:lastPrinted>2016-02-24T06:45:00Z</cp:lastPrinted>
  <dcterms:created xsi:type="dcterms:W3CDTF">2022-03-23T23:56:00Z</dcterms:created>
  <dcterms:modified xsi:type="dcterms:W3CDTF">2022-03-23T23:56:00Z</dcterms:modified>
</cp:coreProperties>
</file>