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甲府市「施設特定型」（緑が丘スポーツ公園競技場）</w:t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ネーミングライツに係る優先交渉権者審査結果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甲府市では、令和４年６月１０日（金）から令和４年７月１１日（月）にかけて、市所有施設においてネーミングライツパートナーを募集しておりましたが、このたび、甲府市ネーミングライツ審査委員会において審査を行い、緑が丘スポーツ公園競技場のネーミングライツ優先交渉権者が次のとおり決定しました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今後、詳細について優先交渉権者と協議を進めます。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１　審査委員会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令和４年７月１４日（木）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審査委員会の審議による。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２　審査結果</w:t>
      </w:r>
    </w:p>
    <w:tbl>
      <w:tblPr>
        <w:tblStyle w:val="a6"/>
        <w:tblW w:w="8647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4"/>
        <w:gridCol w:w="6663"/>
      </w:tblGrid>
      <w:tr>
        <w:trPr>
          <w:trHeight w:val="542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審査結果</w:t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参加申込者</w:t>
            </w:r>
          </w:p>
        </w:tc>
      </w:tr>
      <w:tr>
        <w:trPr>
          <w:trHeight w:val="1117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優先交渉権者</w:t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株式会社ふじでん</w:t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/>
        <w:jc w:val="left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  <w:r>
        <w:br w:type="page"/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eastAsia="ＭＳ ゴシック" w:ascii="ＭＳ ゴシック" w:hAnsi="ＭＳ ゴシック"/>
          <w:sz w:val="28"/>
        </w:rPr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甲府市「施設特定型」（中道・青葉・東下条スポーツ広場）</w:t>
      </w:r>
    </w:p>
    <w:p>
      <w:pPr>
        <w:pStyle w:val="Normal"/>
        <w:jc w:val="center"/>
        <w:rPr>
          <w:rFonts w:ascii="ＭＳ ゴシック" w:hAnsi="ＭＳ ゴシック" w:eastAsia="ＭＳ ゴシック"/>
          <w:sz w:val="28"/>
        </w:rPr>
      </w:pPr>
      <w:r>
        <w:rPr>
          <w:rFonts w:ascii="ＭＳ ゴシック" w:hAnsi="ＭＳ ゴシック" w:eastAsia="ＭＳ ゴシック"/>
          <w:sz w:val="28"/>
        </w:rPr>
        <w:t>ネーミングライツに係る優先交渉権者審査結果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甲府市では、令和４年６月１０日（金）から令和４年７月１１日（月）にかけて、市所有施設においてネーミングライツパートナーを募集しておりましたが、このたび、甲府市ネーミングライツ審査委員会において審査を行い、中道・青葉・東下条のネーミングライツ優先交渉権者が次のとおり決定しました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今後、詳細について優先交渉権者と協議を進めます。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１　審査委員会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令和４年７月１４日（木）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審査委員会の審議による。</w:t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２　審査結果</w:t>
      </w:r>
    </w:p>
    <w:tbl>
      <w:tblPr>
        <w:tblStyle w:val="a6"/>
        <w:tblW w:w="8647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4"/>
        <w:gridCol w:w="6663"/>
      </w:tblGrid>
      <w:tr>
        <w:trPr>
          <w:trHeight w:val="542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審査結果</w:t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参加申込者</w:t>
            </w:r>
          </w:p>
        </w:tc>
      </w:tr>
      <w:tr>
        <w:trPr>
          <w:trHeight w:val="1117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優先交渉権者</w:t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有限会社藤代自動車</w:t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4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4"/>
    <w:uiPriority w:val="99"/>
    <w:semiHidden/>
    <w:qFormat/>
    <w:rsid w:val="00015490"/>
    <w:rPr/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1f3ec4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15490"/>
    <w:pPr>
      <w:ind w:left="840" w:hanging="0"/>
    </w:pPr>
    <w:rPr/>
  </w:style>
  <w:style w:type="paragraph" w:styleId="Date">
    <w:name w:val="Date"/>
    <w:basedOn w:val="Normal"/>
    <w:next w:val="Normal"/>
    <w:link w:val="a5"/>
    <w:uiPriority w:val="99"/>
    <w:semiHidden/>
    <w:unhideWhenUsed/>
    <w:qFormat/>
    <w:rsid w:val="00015490"/>
    <w:pPr/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f3ec4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72c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2</Pages>
  <Words>539</Words>
  <Characters>539</Characters>
  <CharactersWithSpaces>559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2022-07-15T02:19:00Z</dcterms:created>
  <dc:creator>VJ016</dc:creator>
  <dc:description/>
  <dc:language>ja-JP</dc:language>
  <cp:lastModifiedBy/>
  <cp:lastPrinted>2022-03-17T07:26:00Z</cp:lastPrinted>
  <dcterms:modified xsi:type="dcterms:W3CDTF">2022-07-15T15:09:46Z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