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ゴシック" w:hAnsi="ＭＳ ゴシック" w:eastAsia="ＭＳ ゴシック"/>
        </w:rPr>
      </w:pPr>
      <w:r>
        <w:rPr>
          <w:rFonts w:eastAsia="ＭＳ ゴシック" w:ascii="ＭＳ ゴシック" w:hAnsi="ＭＳ ゴシック"/>
        </w:rPr>
        <mc:AlternateContent>
          <mc:Choice Requires="wps">
            <w:drawing>
              <wp:anchor behindDoc="0" distT="0" distB="0" distL="0" distR="0" simplePos="0" locked="0" layoutInCell="1" allowOverlap="1" relativeHeight="4" wp14:anchorId="4F838038">
                <wp:simplePos x="0" y="0"/>
                <wp:positionH relativeFrom="column">
                  <wp:posOffset>4714240</wp:posOffset>
                </wp:positionH>
                <wp:positionV relativeFrom="paragraph">
                  <wp:posOffset>109220</wp:posOffset>
                </wp:positionV>
                <wp:extent cx="1510030" cy="285115"/>
                <wp:effectExtent l="0" t="0" r="15240" b="20320"/>
                <wp:wrapNone/>
                <wp:docPr id="1" name="正方形/長方形 12"/>
                <a:graphic xmlns:a="http://schemas.openxmlformats.org/drawingml/2006/main">
                  <a:graphicData uri="http://schemas.microsoft.com/office/word/2010/wordprocessingShape">
                    <wps:wsp>
                      <wps:cNvSpPr/>
                      <wps:spPr>
                        <a:xfrm>
                          <a:off x="0" y="0"/>
                          <a:ext cx="1509480" cy="284400"/>
                        </a:xfrm>
                        <a:prstGeom prst="rect">
                          <a:avLst/>
                        </a:prstGeom>
                        <a:ln/>
                      </wps:spPr>
                      <wps:style>
                        <a:lnRef idx="2">
                          <a:schemeClr val="accent6"/>
                        </a:lnRef>
                        <a:fillRef idx="1">
                          <a:schemeClr val="lt1"/>
                        </a:fillRef>
                        <a:effectRef idx="0">
                          <a:schemeClr val="accent6"/>
                        </a:effectRef>
                        <a:fontRef idx="minor"/>
                      </wps:style>
                      <wps:txbx>
                        <w:txbxContent>
                          <w:p>
                            <w:pPr>
                              <w:pStyle w:val="Style25"/>
                              <w:jc w:val="center"/>
                              <w:rPr>
                                <w:color w:val="000000"/>
                              </w:rPr>
                            </w:pPr>
                            <w:r>
                              <w:rPr>
                                <w:rFonts w:ascii="HG丸ｺﾞｼｯｸM-PRO" w:hAnsi="HG丸ｺﾞｼｯｸM-PRO" w:eastAsia="HG丸ｺﾞｼｯｸM-PRO"/>
                                <w:color w:val="000000"/>
                              </w:rPr>
                              <w:t>加算対象事業所向け</w:t>
                            </w:r>
                          </w:p>
                        </w:txbxContent>
                      </wps:txbx>
                      <wps:bodyPr anchor="ctr">
                        <a:prstTxWarp prst="textNoShape"/>
                        <a:noAutofit/>
                      </wps:bodyPr>
                    </wps:wsp>
                  </a:graphicData>
                </a:graphic>
              </wp:anchor>
            </w:drawing>
          </mc:Choice>
          <mc:Fallback>
            <w:pict>
              <v:rect id="shape_0" ID="正方形/長方形 12" fillcolor="white" stroked="t" style="position:absolute;margin-left:371.2pt;margin-top:8.6pt;width:118.8pt;height:22.35pt" wp14:anchorId="4F838038">
                <w10:wrap type="square"/>
                <v:fill o:detectmouseclick="t" type="solid" color2="black"/>
                <v:stroke color="#70ad47" weight="12600" joinstyle="miter" endcap="flat"/>
                <v:textbox>
                  <w:txbxContent>
                    <w:p>
                      <w:pPr>
                        <w:pStyle w:val="Style25"/>
                        <w:jc w:val="center"/>
                        <w:rPr>
                          <w:color w:val="000000"/>
                        </w:rPr>
                      </w:pPr>
                      <w:r>
                        <w:rPr>
                          <w:rFonts w:ascii="HG丸ｺﾞｼｯｸM-PRO" w:hAnsi="HG丸ｺﾞｼｯｸM-PRO" w:eastAsia="HG丸ｺﾞｼｯｸM-PRO"/>
                          <w:color w:val="000000"/>
                        </w:rPr>
                        <w:t>加算対象事業所向け</w:t>
                      </w:r>
                    </w:p>
                  </w:txbxContent>
                </v:textbox>
              </v:rect>
            </w:pict>
          </mc:Fallback>
        </mc:AlternateContent>
      </w:r>
    </w:p>
    <w:p>
      <w:pPr>
        <w:pStyle w:val="Normal"/>
        <w:rPr>
          <w:rFonts w:ascii="ＭＳ ゴシック" w:hAnsi="ＭＳ ゴシック" w:eastAsia="ＭＳ ゴシック"/>
        </w:rPr>
      </w:pPr>
      <w:r>
        <w:rPr>
          <w:rFonts w:eastAsia="ＭＳ ゴシック" w:ascii="ＭＳ ゴシック" w:hAnsi="ＭＳ ゴシック"/>
        </w:rPr>
      </w:r>
    </w:p>
    <w:p>
      <w:pPr>
        <w:pStyle w:val="Normal"/>
        <w:rPr>
          <w:rFonts w:ascii="ＭＳ ゴシック" w:hAnsi="ＭＳ ゴシック" w:eastAsia="ＭＳ ゴシック"/>
        </w:rPr>
      </w:pPr>
      <w:r>
        <w:rPr>
          <w:rFonts w:eastAsia="ＭＳ ゴシック" w:ascii="ＭＳ ゴシック" w:hAnsi="ＭＳ ゴシック"/>
        </w:rPr>
      </w:r>
    </w:p>
    <w:p>
      <w:pPr>
        <w:pStyle w:val="Normal"/>
        <w:rPr>
          <w:rFonts w:ascii="ＭＳ ゴシック" w:hAnsi="ＭＳ ゴシック" w:eastAsia="ＭＳ ゴシック"/>
        </w:rPr>
      </w:pPr>
      <w:r>
        <w:rPr>
          <w:rFonts w:eastAsia="ＭＳ ゴシック" w:ascii="ＭＳ ゴシック" w:hAnsi="ＭＳ ゴシック"/>
        </w:rPr>
      </w:r>
    </w:p>
    <w:p>
      <w:pPr>
        <w:pStyle w:val="Normal"/>
        <w:rPr>
          <w:rFonts w:ascii="ＭＳ ゴシック" w:hAnsi="ＭＳ ゴシック" w:eastAsia="ＭＳ ゴシック"/>
        </w:rPr>
      </w:pPr>
      <w:r>
        <w:rPr>
          <w:rFonts w:eastAsia="ＭＳ ゴシック" w:ascii="ＭＳ ゴシック" w:hAnsi="ＭＳ ゴシック"/>
        </w:rPr>
      </w:r>
    </w:p>
    <w:p>
      <w:pPr>
        <w:pStyle w:val="Normal"/>
        <w:rPr>
          <w:rFonts w:ascii="ＭＳ ゴシック" w:hAnsi="ＭＳ ゴシック" w:eastAsia="ＭＳ ゴシック"/>
        </w:rPr>
      </w:pPr>
      <w:r>
        <w:rPr>
          <w:rFonts w:eastAsia="ＭＳ ゴシック" w:ascii="ＭＳ ゴシック" w:hAnsi="ＭＳ ゴシック"/>
        </w:rPr>
      </w:r>
    </w:p>
    <w:p>
      <w:pPr>
        <w:pStyle w:val="Normal"/>
        <w:rPr>
          <w:rFonts w:ascii="ＭＳ ゴシック" w:hAnsi="ＭＳ ゴシック" w:eastAsia="ＭＳ ゴシック"/>
        </w:rPr>
      </w:pPr>
      <w:r>
        <w:rPr>
          <w:rFonts w:eastAsia="ＭＳ ゴシック" w:ascii="ＭＳ ゴシック" w:hAnsi="ＭＳ ゴシック"/>
        </w:rPr>
      </w:r>
    </w:p>
    <w:p>
      <w:pPr>
        <w:pStyle w:val="Normal"/>
        <w:rPr>
          <w:rFonts w:ascii="ＭＳ ゴシック" w:hAnsi="ＭＳ ゴシック" w:eastAsia="ＭＳ ゴシック"/>
        </w:rPr>
      </w:pPr>
      <w:r>
        <w:rPr>
          <w:rFonts w:eastAsia="ＭＳ ゴシック" w:ascii="ＭＳ ゴシック" w:hAnsi="ＭＳ ゴシック"/>
        </w:rPr>
      </w:r>
    </w:p>
    <w:p>
      <w:pPr>
        <w:pStyle w:val="Normal"/>
        <w:rPr>
          <w:rFonts w:ascii="ＭＳ ゴシック" w:hAnsi="ＭＳ ゴシック" w:eastAsia="ＭＳ ゴシック"/>
        </w:rPr>
      </w:pPr>
      <w:r>
        <w:rPr>
          <w:rFonts w:eastAsia="ＭＳ ゴシック" w:ascii="ＭＳ ゴシック" w:hAnsi="ＭＳ ゴシック"/>
        </w:rPr>
      </w:r>
    </w:p>
    <w:p>
      <w:pPr>
        <w:pStyle w:val="Normal"/>
        <w:rPr>
          <w:rFonts w:ascii="ＭＳ ゴシック" w:hAnsi="ＭＳ ゴシック" w:eastAsia="ＭＳ ゴシック"/>
        </w:rPr>
      </w:pPr>
      <w:r>
        <w:rPr>
          <w:rFonts w:eastAsia="ＭＳ ゴシック" w:ascii="ＭＳ ゴシック" w:hAnsi="ＭＳ ゴシック"/>
        </w:rPr>
      </w:r>
    </w:p>
    <w:p>
      <w:pPr>
        <w:pStyle w:val="Normal"/>
        <w:jc w:val="center"/>
        <w:rPr>
          <w:rFonts w:ascii="ＭＳ ゴシック" w:hAnsi="ＭＳ ゴシック" w:eastAsia="ＭＳ ゴシック"/>
          <w:sz w:val="36"/>
          <w:szCs w:val="40"/>
        </w:rPr>
      </w:pPr>
      <w:bookmarkStart w:id="0" w:name="_GoBack"/>
      <w:bookmarkEnd w:id="0"/>
      <w:r>
        <w:rPr>
          <w:rFonts w:ascii="ＭＳ ゴシック" w:hAnsi="ＭＳ ゴシック" w:eastAsia="ＭＳ ゴシック"/>
          <w:sz w:val="36"/>
          <w:szCs w:val="40"/>
        </w:rPr>
        <w:t>甲府市地域生活支援拠点について</w:t>
      </w:r>
    </w:p>
    <w:p>
      <w:pPr>
        <w:pStyle w:val="Normal"/>
        <w:rPr>
          <w:rFonts w:ascii="ＭＳ ゴシック" w:hAnsi="ＭＳ ゴシック" w:eastAsia="ＭＳ ゴシック"/>
        </w:rPr>
      </w:pPr>
      <w:r>
        <w:rPr>
          <w:rFonts w:eastAsia="ＭＳ ゴシック" w:ascii="ＭＳ ゴシック" w:hAnsi="ＭＳ ゴシック"/>
        </w:rPr>
      </w:r>
    </w:p>
    <w:p>
      <w:pPr>
        <w:pStyle w:val="Normal"/>
        <w:rPr>
          <w:rFonts w:ascii="ＭＳ ゴシック" w:hAnsi="ＭＳ ゴシック" w:eastAsia="ＭＳ ゴシック"/>
        </w:rPr>
      </w:pPr>
      <w:r>
        <w:rPr>
          <w:rFonts w:eastAsia="ＭＳ ゴシック" w:ascii="ＭＳ ゴシック" w:hAnsi="ＭＳ ゴシック"/>
        </w:rPr>
      </w:r>
    </w:p>
    <w:p>
      <w:pPr>
        <w:pStyle w:val="Normal"/>
        <w:rPr>
          <w:rFonts w:ascii="ＭＳ ゴシック" w:hAnsi="ＭＳ ゴシック" w:eastAsia="ＭＳ ゴシック"/>
        </w:rPr>
      </w:pPr>
      <w:r>
        <w:rPr>
          <w:rFonts w:eastAsia="ＭＳ ゴシック" w:ascii="ＭＳ ゴシック" w:hAnsi="ＭＳ ゴシック"/>
        </w:rPr>
      </w:r>
    </w:p>
    <w:p>
      <w:pPr>
        <w:pStyle w:val="Normal"/>
        <w:rPr>
          <w:rFonts w:ascii="ＭＳ ゴシック" w:hAnsi="ＭＳ ゴシック" w:eastAsia="ＭＳ ゴシック"/>
        </w:rPr>
      </w:pPr>
      <w:r>
        <w:rPr>
          <w:rFonts w:eastAsia="ＭＳ ゴシック" w:ascii="ＭＳ ゴシック" w:hAnsi="ＭＳ ゴシック"/>
        </w:rPr>
      </w:r>
    </w:p>
    <w:p>
      <w:pPr>
        <w:pStyle w:val="Normal"/>
        <w:rPr>
          <w:rFonts w:ascii="ＭＳ ゴシック" w:hAnsi="ＭＳ ゴシック" w:eastAsia="ＭＳ ゴシック"/>
        </w:rPr>
      </w:pPr>
      <w:r>
        <w:rPr>
          <w:rFonts w:eastAsia="ＭＳ ゴシック" w:ascii="ＭＳ ゴシック" w:hAnsi="ＭＳ ゴシック"/>
        </w:rPr>
      </w:r>
    </w:p>
    <w:p>
      <w:pPr>
        <w:pStyle w:val="Normal"/>
        <w:rPr>
          <w:rFonts w:ascii="ＭＳ ゴシック" w:hAnsi="ＭＳ ゴシック" w:eastAsia="ＭＳ ゴシック"/>
        </w:rPr>
      </w:pPr>
      <w:r>
        <w:rPr>
          <w:rFonts w:eastAsia="ＭＳ ゴシック" w:ascii="ＭＳ ゴシック" w:hAnsi="ＭＳ ゴシック"/>
        </w:rPr>
      </w:r>
    </w:p>
    <w:p>
      <w:pPr>
        <w:pStyle w:val="Normal"/>
        <w:rPr>
          <w:rFonts w:ascii="ＭＳ ゴシック" w:hAnsi="ＭＳ ゴシック" w:eastAsia="ＭＳ ゴシック"/>
        </w:rPr>
      </w:pPr>
      <w:r>
        <w:rPr>
          <w:rFonts w:eastAsia="ＭＳ ゴシック" w:ascii="ＭＳ ゴシック" w:hAnsi="ＭＳ ゴシック"/>
        </w:rPr>
      </w:r>
    </w:p>
    <w:p>
      <w:pPr>
        <w:pStyle w:val="Normal"/>
        <w:rPr>
          <w:rFonts w:ascii="ＭＳ ゴシック" w:hAnsi="ＭＳ ゴシック" w:eastAsia="ＭＳ ゴシック"/>
        </w:rPr>
      </w:pPr>
      <w:r>
        <w:rPr>
          <w:rFonts w:eastAsia="ＭＳ ゴシック" w:ascii="ＭＳ ゴシック" w:hAnsi="ＭＳ ゴシック"/>
        </w:rPr>
      </w:r>
    </w:p>
    <w:p>
      <w:pPr>
        <w:pStyle w:val="Normal"/>
        <w:rPr>
          <w:rFonts w:ascii="ＭＳ ゴシック" w:hAnsi="ＭＳ ゴシック" w:eastAsia="ＭＳ ゴシック"/>
        </w:rPr>
      </w:pPr>
      <w:r>
        <w:rPr>
          <w:rFonts w:eastAsia="ＭＳ ゴシック" w:ascii="ＭＳ ゴシック" w:hAnsi="ＭＳ ゴシック"/>
        </w:rPr>
      </w:r>
    </w:p>
    <w:p>
      <w:pPr>
        <w:pStyle w:val="Normal"/>
        <w:rPr>
          <w:rFonts w:ascii="ＭＳ ゴシック" w:hAnsi="ＭＳ ゴシック" w:eastAsia="ＭＳ ゴシック"/>
        </w:rPr>
      </w:pPr>
      <w:r>
        <w:rPr>
          <w:rFonts w:eastAsia="ＭＳ ゴシック" w:ascii="ＭＳ ゴシック" w:hAnsi="ＭＳ ゴシック"/>
        </w:rPr>
      </w:r>
    </w:p>
    <w:p>
      <w:pPr>
        <w:pStyle w:val="Normal"/>
        <w:rPr>
          <w:rFonts w:ascii="ＭＳ ゴシック" w:hAnsi="ＭＳ ゴシック" w:eastAsia="ＭＳ ゴシック"/>
        </w:rPr>
      </w:pPr>
      <w:r>
        <w:rPr>
          <w:rFonts w:eastAsia="ＭＳ ゴシック" w:ascii="ＭＳ ゴシック" w:hAnsi="ＭＳ ゴシック"/>
        </w:rPr>
      </w:r>
    </w:p>
    <w:p>
      <w:pPr>
        <w:pStyle w:val="Normal"/>
        <w:rPr>
          <w:rFonts w:ascii="ＭＳ ゴシック" w:hAnsi="ＭＳ ゴシック" w:eastAsia="ＭＳ ゴシック"/>
        </w:rPr>
      </w:pPr>
      <w:r>
        <w:rPr>
          <w:rFonts w:eastAsia="ＭＳ ゴシック" w:ascii="ＭＳ ゴシック" w:hAnsi="ＭＳ ゴシック"/>
        </w:rPr>
      </w:r>
    </w:p>
    <w:p>
      <w:pPr>
        <w:pStyle w:val="Normal"/>
        <w:rPr>
          <w:rFonts w:ascii="ＭＳ ゴシック" w:hAnsi="ＭＳ ゴシック" w:eastAsia="ＭＳ ゴシック"/>
        </w:rPr>
      </w:pPr>
      <w:r>
        <w:rPr>
          <w:rFonts w:eastAsia="ＭＳ ゴシック" w:ascii="ＭＳ ゴシック" w:hAnsi="ＭＳ ゴシック"/>
        </w:rPr>
      </w:r>
    </w:p>
    <w:p>
      <w:pPr>
        <w:pStyle w:val="Normal"/>
        <w:rPr>
          <w:rFonts w:ascii="ＭＳ ゴシック" w:hAnsi="ＭＳ ゴシック" w:eastAsia="ＭＳ ゴシック"/>
        </w:rPr>
      </w:pPr>
      <w:r>
        <w:rPr>
          <w:rFonts w:eastAsia="ＭＳ ゴシック" w:ascii="ＭＳ ゴシック" w:hAnsi="ＭＳ ゴシック"/>
        </w:rPr>
      </w:r>
    </w:p>
    <w:p>
      <w:pPr>
        <w:pStyle w:val="Normal"/>
        <w:rPr>
          <w:rFonts w:ascii="ＭＳ ゴシック" w:hAnsi="ＭＳ ゴシック" w:eastAsia="ＭＳ ゴシック"/>
        </w:rPr>
      </w:pPr>
      <w:r>
        <w:rPr>
          <w:rFonts w:eastAsia="ＭＳ ゴシック" w:ascii="ＭＳ ゴシック" w:hAnsi="ＭＳ ゴシック"/>
        </w:rPr>
      </w:r>
    </w:p>
    <w:p>
      <w:pPr>
        <w:pStyle w:val="Normal"/>
        <w:rPr>
          <w:rFonts w:ascii="ＭＳ ゴシック" w:hAnsi="ＭＳ ゴシック" w:eastAsia="ＭＳ ゴシック"/>
        </w:rPr>
      </w:pPr>
      <w:r>
        <w:rPr>
          <w:rFonts w:eastAsia="ＭＳ ゴシック" w:ascii="ＭＳ ゴシック" w:hAnsi="ＭＳ ゴシック"/>
        </w:rPr>
      </w:r>
    </w:p>
    <w:p>
      <w:pPr>
        <w:pStyle w:val="Normal"/>
        <w:rPr>
          <w:rFonts w:ascii="ＭＳ ゴシック" w:hAnsi="ＭＳ ゴシック" w:eastAsia="ＭＳ ゴシック"/>
        </w:rPr>
      </w:pPr>
      <w:r>
        <w:rPr>
          <w:rFonts w:eastAsia="ＭＳ ゴシック" w:ascii="ＭＳ ゴシック" w:hAnsi="ＭＳ ゴシック"/>
        </w:rPr>
      </w:r>
    </w:p>
    <w:p>
      <w:pPr>
        <w:pStyle w:val="Normal"/>
        <w:jc w:val="center"/>
        <w:rPr>
          <w:rFonts w:ascii="ＭＳ ゴシック" w:hAnsi="ＭＳ ゴシック" w:eastAsia="ＭＳ ゴシック"/>
          <w:sz w:val="28"/>
          <w:szCs w:val="32"/>
        </w:rPr>
      </w:pPr>
      <w:r>
        <w:rPr>
          <w:rFonts w:ascii="ＭＳ ゴシック" w:hAnsi="ＭＳ ゴシック" w:eastAsia="ＭＳ ゴシック"/>
          <w:sz w:val="28"/>
          <w:szCs w:val="32"/>
        </w:rPr>
        <w:t>令和</w:t>
      </w:r>
      <w:r>
        <w:rPr>
          <w:rFonts w:eastAsia="ＭＳ ゴシック" w:ascii="ＭＳ ゴシック" w:hAnsi="ＭＳ ゴシック"/>
          <w:sz w:val="28"/>
          <w:szCs w:val="32"/>
        </w:rPr>
        <w:t>3</w:t>
      </w:r>
      <w:r>
        <w:rPr>
          <w:rFonts w:ascii="ＭＳ ゴシック" w:hAnsi="ＭＳ ゴシック" w:eastAsia="ＭＳ ゴシック"/>
          <w:sz w:val="28"/>
          <w:szCs w:val="32"/>
        </w:rPr>
        <w:t>年</w:t>
      </w:r>
      <w:r>
        <w:rPr>
          <w:rFonts w:eastAsia="ＭＳ ゴシック" w:ascii="ＭＳ ゴシック" w:hAnsi="ＭＳ ゴシック"/>
          <w:sz w:val="28"/>
          <w:szCs w:val="32"/>
        </w:rPr>
        <w:t>9</w:t>
      </w:r>
      <w:r>
        <w:rPr>
          <w:rFonts w:ascii="ＭＳ ゴシック" w:hAnsi="ＭＳ ゴシック" w:eastAsia="ＭＳ ゴシック"/>
          <w:sz w:val="28"/>
          <w:szCs w:val="32"/>
        </w:rPr>
        <w:t>月</w:t>
      </w:r>
    </w:p>
    <w:p>
      <w:pPr>
        <w:pStyle w:val="Normal"/>
        <w:jc w:val="center"/>
        <w:rPr>
          <w:rFonts w:ascii="ＭＳ ゴシック" w:hAnsi="ＭＳ ゴシック" w:eastAsia="ＭＳ ゴシック"/>
          <w:sz w:val="28"/>
          <w:szCs w:val="32"/>
        </w:rPr>
      </w:pPr>
      <w:r>
        <w:rPr>
          <w:rFonts w:ascii="ＭＳ ゴシック" w:hAnsi="ＭＳ ゴシック" w:eastAsia="ＭＳ ゴシック"/>
          <w:sz w:val="28"/>
          <w:szCs w:val="32"/>
        </w:rPr>
        <w:t>令和</w:t>
      </w:r>
      <w:r>
        <w:rPr>
          <w:rFonts w:eastAsia="ＭＳ ゴシック" w:ascii="ＭＳ ゴシック" w:hAnsi="ＭＳ ゴシック"/>
          <w:sz w:val="28"/>
          <w:szCs w:val="32"/>
        </w:rPr>
        <w:t>4</w:t>
      </w:r>
      <w:r>
        <w:rPr>
          <w:rFonts w:ascii="ＭＳ ゴシック" w:hAnsi="ＭＳ ゴシック" w:eastAsia="ＭＳ ゴシック"/>
          <w:sz w:val="28"/>
          <w:szCs w:val="32"/>
        </w:rPr>
        <w:t>年</w:t>
      </w:r>
      <w:r>
        <w:rPr>
          <w:rFonts w:eastAsia="ＭＳ ゴシック" w:ascii="ＭＳ ゴシック" w:hAnsi="ＭＳ ゴシック"/>
          <w:sz w:val="28"/>
          <w:szCs w:val="32"/>
        </w:rPr>
        <w:t>10</w:t>
      </w:r>
      <w:r>
        <w:rPr>
          <w:rFonts w:ascii="ＭＳ ゴシック" w:hAnsi="ＭＳ ゴシック" w:eastAsia="ＭＳ ゴシック"/>
          <w:sz w:val="28"/>
          <w:szCs w:val="32"/>
        </w:rPr>
        <w:t>月改定</w:t>
      </w:r>
    </w:p>
    <w:p>
      <w:pPr>
        <w:pStyle w:val="Normal"/>
        <w:jc w:val="center"/>
        <w:rPr>
          <w:rFonts w:ascii="ＭＳ ゴシック" w:hAnsi="ＭＳ ゴシック" w:eastAsia="ＭＳ ゴシック"/>
          <w:sz w:val="28"/>
          <w:szCs w:val="32"/>
        </w:rPr>
      </w:pPr>
      <w:r>
        <w:rPr>
          <w:rFonts w:ascii="ＭＳ ゴシック" w:hAnsi="ＭＳ ゴシック" w:eastAsia="ＭＳ ゴシック"/>
          <w:sz w:val="28"/>
          <w:szCs w:val="32"/>
        </w:rPr>
        <w:t>甲府市障がい福祉課</w:t>
      </w:r>
    </w:p>
    <w:p>
      <w:pPr>
        <w:pStyle w:val="Normal"/>
        <w:rPr>
          <w:rFonts w:ascii="ＭＳ ゴシック" w:hAnsi="ＭＳ ゴシック" w:eastAsia="ＭＳ ゴシック"/>
        </w:rPr>
      </w:pPr>
      <w:r>
        <w:rPr>
          <w:rFonts w:eastAsia="ＭＳ ゴシック" w:ascii="ＭＳ ゴシック" w:hAnsi="ＭＳ ゴシック"/>
        </w:rPr>
      </w:r>
    </w:p>
    <w:p>
      <w:pPr>
        <w:pStyle w:val="Normal"/>
        <w:rPr>
          <w:rFonts w:ascii="ＭＳ ゴシック" w:hAnsi="ＭＳ ゴシック" w:eastAsia="ＭＳ ゴシック"/>
        </w:rPr>
      </w:pPr>
      <w:r>
        <w:rPr>
          <w:rFonts w:eastAsia="ＭＳ ゴシック" w:ascii="ＭＳ ゴシック" w:hAnsi="ＭＳ ゴシック"/>
        </w:rPr>
      </w:r>
    </w:p>
    <w:p>
      <w:pPr>
        <w:pStyle w:val="Normal"/>
        <w:rPr>
          <w:rFonts w:ascii="ＭＳ ゴシック" w:hAnsi="ＭＳ ゴシック" w:eastAsia="ＭＳ ゴシック"/>
        </w:rPr>
      </w:pPr>
      <w:r>
        <w:rPr>
          <w:rFonts w:eastAsia="ＭＳ ゴシック" w:ascii="ＭＳ ゴシック" w:hAnsi="ＭＳ ゴシック"/>
        </w:rPr>
      </w:r>
    </w:p>
    <w:p>
      <w:pPr>
        <w:pStyle w:val="Normal"/>
        <w:spacing w:lineRule="atLeast" w:line="120"/>
        <w:rPr>
          <w:rFonts w:ascii="ＭＳ ゴシック" w:hAnsi="ＭＳ ゴシック" w:eastAsia="ＭＳ ゴシック"/>
          <w:b/>
          <w:b/>
          <w:bCs/>
          <w:sz w:val="24"/>
          <w:szCs w:val="28"/>
        </w:rPr>
      </w:pPr>
      <w:r>
        <w:rPr/>
      </w:r>
    </w:p>
    <w:p>
      <w:pPr>
        <w:pStyle w:val="Normal"/>
        <w:spacing w:lineRule="atLeast" w:line="120"/>
        <w:rPr>
          <w:rFonts w:ascii="ＭＳ ゴシック" w:hAnsi="ＭＳ ゴシック" w:eastAsia="ＭＳ ゴシック"/>
          <w:b/>
          <w:b/>
          <w:bCs/>
          <w:sz w:val="24"/>
          <w:szCs w:val="28"/>
        </w:rPr>
      </w:pPr>
      <w:r>
        <w:rPr/>
      </w:r>
    </w:p>
    <w:p>
      <w:pPr>
        <w:pStyle w:val="Normal"/>
        <w:spacing w:lineRule="atLeast" w:line="120"/>
        <w:rPr>
          <w:rFonts w:ascii="ＭＳ ゴシック" w:hAnsi="ＭＳ ゴシック" w:eastAsia="ＭＳ ゴシック"/>
          <w:b/>
          <w:b/>
          <w:bCs/>
          <w:sz w:val="24"/>
          <w:szCs w:val="28"/>
        </w:rPr>
      </w:pPr>
      <w:r>
        <w:rPr/>
      </w:r>
    </w:p>
    <w:p>
      <w:pPr>
        <w:pStyle w:val="Normal"/>
        <w:spacing w:lineRule="atLeast" w:line="120"/>
        <w:rPr>
          <w:rFonts w:ascii="ＭＳ ゴシック" w:hAnsi="ＭＳ ゴシック" w:eastAsia="ＭＳ ゴシック"/>
          <w:b/>
          <w:b/>
          <w:bCs/>
          <w:sz w:val="24"/>
          <w:szCs w:val="28"/>
        </w:rPr>
      </w:pPr>
      <w:r>
        <w:rPr/>
      </w:r>
    </w:p>
    <w:p>
      <w:pPr>
        <w:pStyle w:val="Normal"/>
        <w:spacing w:lineRule="atLeast" w:line="120"/>
        <w:rPr>
          <w:rFonts w:ascii="ＭＳ ゴシック" w:hAnsi="ＭＳ ゴシック" w:eastAsia="ＭＳ ゴシック"/>
          <w:b/>
          <w:b/>
          <w:bCs/>
        </w:rPr>
      </w:pPr>
      <w:r>
        <w:rPr>
          <w:rFonts w:ascii="ＭＳ ゴシック" w:hAnsi="ＭＳ ゴシック" w:eastAsia="ＭＳ ゴシック"/>
          <w:b/>
          <w:bCs/>
          <w:sz w:val="24"/>
          <w:szCs w:val="28"/>
        </w:rPr>
        <w:t>【用語の定義】</w:t>
      </w:r>
      <w:r>
        <w:rPr>
          <w:rFonts w:ascii="ＭＳ ゴシック" w:hAnsi="ＭＳ ゴシック" w:eastAsia="ＭＳ ゴシック"/>
          <w:b/>
          <w:bCs/>
        </w:rPr>
        <w:t xml:space="preserve"> 　　　　　　　　　　　　　　</w:t>
      </w:r>
      <w:r>
        <w:rPr>
          <w:rFonts w:ascii="ＭＳ ゴシック" w:hAnsi="ＭＳ ゴシック" w:eastAsia="ＭＳ ゴシック"/>
          <w:bCs/>
          <w:sz w:val="16"/>
        </w:rPr>
        <w:t>（厚生労働省　「地域生活支援拠点等　パンフレット」から一部抜粋）</w:t>
      </w:r>
    </w:p>
    <w:p>
      <w:pPr>
        <w:pStyle w:val="Normal"/>
        <w:spacing w:lineRule="atLeast" w:line="120"/>
        <w:rPr>
          <w:rFonts w:ascii="ＭＳ ゴシック" w:hAnsi="ＭＳ ゴシック" w:eastAsia="ＭＳ ゴシック"/>
        </w:rPr>
      </w:pPr>
      <w:r>
        <w:rPr>
          <w:rFonts w:ascii="ＭＳ ゴシック" w:hAnsi="ＭＳ ゴシック" w:eastAsia="ＭＳ ゴシック"/>
        </w:rPr>
        <w:t>◆</w:t>
      </w:r>
      <w:r>
        <w:rPr>
          <w:rFonts w:ascii="ＭＳ ゴシック" w:hAnsi="ＭＳ ゴシック" w:eastAsia="ＭＳ ゴシック"/>
        </w:rPr>
        <w:t xml:space="preserve">地域生活支援拠点 </w:t>
      </w:r>
    </w:p>
    <w:p>
      <w:pPr>
        <w:pStyle w:val="Normal"/>
        <w:spacing w:lineRule="atLeast" w:line="120"/>
        <w:ind w:firstLine="210"/>
        <w:rPr>
          <w:rFonts w:ascii="ＭＳ ゴシック" w:hAnsi="ＭＳ ゴシック" w:eastAsia="ＭＳ ゴシック"/>
        </w:rPr>
      </w:pPr>
      <w:r>
        <w:rPr>
          <w:rFonts w:ascii="ＭＳ ゴシック" w:hAnsi="ＭＳ ゴシック" w:eastAsia="ＭＳ ゴシック"/>
        </w:rPr>
        <w:t xml:space="preserve">障がい児・者の重度化・高齢化や「親亡き後」を見据え、居住支援のための機能（①相談機能の強化、②緊急時の受け入れ・対応、③体験の機会・場、④専門的人材の確保・養成、⑤地域の体制づくり）を持つ場所や体制のこと。 </w:t>
      </w:r>
    </w:p>
    <w:p>
      <w:pPr>
        <w:pStyle w:val="Normal"/>
        <w:spacing w:lineRule="atLeast" w:line="120"/>
        <w:rPr>
          <w:rFonts w:ascii="ＭＳ ゴシック" w:hAnsi="ＭＳ ゴシック" w:eastAsia="ＭＳ ゴシック"/>
        </w:rPr>
      </w:pPr>
      <w:r>
        <w:rPr>
          <w:rFonts w:eastAsia="ＭＳ ゴシック" w:ascii="ＭＳ ゴシック" w:hAnsi="ＭＳ ゴシック"/>
        </w:rPr>
      </w:r>
    </w:p>
    <w:p>
      <w:pPr>
        <w:pStyle w:val="Normal"/>
        <w:spacing w:lineRule="atLeast" w:line="120"/>
        <w:rPr>
          <w:rFonts w:ascii="ＭＳ ゴシック" w:hAnsi="ＭＳ ゴシック" w:eastAsia="ＭＳ ゴシック"/>
        </w:rPr>
      </w:pPr>
      <w:r>
        <w:rPr>
          <w:rFonts w:ascii="ＭＳ ゴシック" w:hAnsi="ＭＳ ゴシック" w:eastAsia="ＭＳ ゴシック"/>
        </w:rPr>
        <w:t>◆</w:t>
      </w:r>
      <w:r>
        <w:rPr>
          <w:rFonts w:ascii="ＭＳ ゴシック" w:hAnsi="ＭＳ ゴシック" w:eastAsia="ＭＳ ゴシック"/>
        </w:rPr>
        <w:t xml:space="preserve">地域生活支援拠点の「整備」 </w:t>
      </w:r>
    </w:p>
    <w:p>
      <w:pPr>
        <w:pStyle w:val="Normal"/>
        <w:spacing w:lineRule="atLeast" w:line="120"/>
        <w:ind w:firstLine="210"/>
        <w:rPr>
          <w:rFonts w:ascii="ＭＳ ゴシック" w:hAnsi="ＭＳ ゴシック" w:eastAsia="ＭＳ ゴシック"/>
        </w:rPr>
      </w:pPr>
      <w:r>
        <w:rPr>
          <w:rFonts w:ascii="ＭＳ ゴシック" w:hAnsi="ＭＳ ゴシック" w:eastAsia="ＭＳ ゴシック"/>
        </w:rPr>
        <w:t xml:space="preserve">地域生活支援拠点を、地域の実情に応じた創意工夫により整備し、障がい児・者の生活を地域全体で支えるサービス提供体制を構築すること。 </w:t>
      </w:r>
    </w:p>
    <w:p>
      <w:pPr>
        <w:pStyle w:val="Normal"/>
        <w:spacing w:lineRule="atLeast" w:line="120"/>
        <w:rPr>
          <w:rFonts w:ascii="ＭＳ ゴシック" w:hAnsi="ＭＳ ゴシック" w:eastAsia="ＭＳ ゴシック"/>
        </w:rPr>
      </w:pPr>
      <w:r>
        <w:rPr>
          <w:rFonts w:eastAsia="ＭＳ ゴシック" w:ascii="ＭＳ ゴシック" w:hAnsi="ＭＳ ゴシック"/>
        </w:rPr>
      </w:r>
    </w:p>
    <w:p>
      <w:pPr>
        <w:pStyle w:val="Normal"/>
        <w:spacing w:lineRule="atLeast" w:line="120"/>
        <w:rPr>
          <w:rFonts w:ascii="ＭＳ ゴシック" w:hAnsi="ＭＳ ゴシック" w:eastAsia="ＭＳ ゴシック"/>
        </w:rPr>
      </w:pPr>
      <w:r>
        <w:rPr>
          <w:rFonts w:ascii="ＭＳ ゴシック" w:hAnsi="ＭＳ ゴシック" w:eastAsia="ＭＳ ゴシック"/>
        </w:rPr>
        <w:t>◆</w:t>
      </w:r>
      <w:r>
        <w:rPr>
          <w:rFonts w:ascii="ＭＳ ゴシック" w:hAnsi="ＭＳ ゴシック" w:eastAsia="ＭＳ ゴシック"/>
        </w:rPr>
        <w:t xml:space="preserve">地域生活支援拠点の「整備目的」 </w:t>
      </w:r>
    </w:p>
    <w:p>
      <w:pPr>
        <w:pStyle w:val="Normal"/>
        <w:spacing w:lineRule="atLeast" w:line="120"/>
        <w:ind w:firstLine="210"/>
        <w:rPr>
          <w:rFonts w:ascii="ＭＳ ゴシック" w:hAnsi="ＭＳ ゴシック" w:eastAsia="ＭＳ ゴシック"/>
        </w:rPr>
      </w:pPr>
      <w:r>
        <w:rPr>
          <w:rFonts w:ascii="ＭＳ ゴシック" w:hAnsi="ＭＳ ゴシック" w:eastAsia="ＭＳ ゴシック"/>
        </w:rPr>
        <w:t xml:space="preserve">障がい者等の重度化・高齢化や「親亡き後」を見据え、住み慣れた地域で安心して暮らしていけるよう、居住支援のための機能を整備し、障がい者の生活を地域全体で支えるサービス提供体制を構築する。 </w:t>
      </w:r>
    </w:p>
    <w:p>
      <w:pPr>
        <w:pStyle w:val="Normal"/>
        <w:spacing w:lineRule="atLeast" w:line="120"/>
        <w:rPr>
          <w:rFonts w:ascii="ＭＳ ゴシック" w:hAnsi="ＭＳ ゴシック" w:eastAsia="ＭＳ ゴシック"/>
        </w:rPr>
      </w:pPr>
      <w:r>
        <w:rPr>
          <w:rFonts w:eastAsia="ＭＳ ゴシック" w:ascii="ＭＳ ゴシック" w:hAnsi="ＭＳ ゴシック"/>
        </w:rPr>
      </w:r>
    </w:p>
    <w:p>
      <w:pPr>
        <w:pStyle w:val="Normal"/>
        <w:spacing w:lineRule="atLeast" w:line="120"/>
        <w:rPr>
          <w:rFonts w:ascii="ＭＳ ゴシック" w:hAnsi="ＭＳ ゴシック" w:eastAsia="ＭＳ ゴシック"/>
        </w:rPr>
      </w:pPr>
      <w:r>
        <w:rPr>
          <w:rFonts w:ascii="ＭＳ ゴシック" w:hAnsi="ＭＳ ゴシック" w:eastAsia="ＭＳ ゴシック"/>
        </w:rPr>
        <w:t>◆</w:t>
      </w:r>
      <w:r>
        <w:rPr>
          <w:rFonts w:ascii="ＭＳ ゴシック" w:hAnsi="ＭＳ ゴシック" w:eastAsia="ＭＳ ゴシック"/>
        </w:rPr>
        <w:t xml:space="preserve">地域生活支援拠点の「整備手法」 </w:t>
      </w:r>
    </w:p>
    <w:p>
      <w:pPr>
        <w:pStyle w:val="Normal"/>
        <w:spacing w:lineRule="atLeast" w:line="120"/>
        <w:ind w:firstLine="210"/>
        <w:rPr>
          <w:rFonts w:ascii="ＭＳ ゴシック" w:hAnsi="ＭＳ ゴシック" w:eastAsia="ＭＳ ゴシック"/>
        </w:rPr>
      </w:pPr>
      <w:r>
        <w:rPr>
          <w:rFonts w:ascii="ＭＳ ゴシック" w:hAnsi="ＭＳ ゴシック" w:eastAsia="ＭＳ ゴシック"/>
        </w:rPr>
        <w:t>地域生活支援拠点の機能強化を図るため、国は５つの機能を集約し、グループホームや障がい者支援等に付加した「多機能拠点整備型」、また、地域における複数の機関が分担して機能を担う体制の「面的整備型」をイメージとして示している。本市では市内の複数の障害福祉サービス事業所が各機能を分担して担う「面的整備型」にて事業を行う。</w:t>
      </w:r>
    </w:p>
    <w:p>
      <w:pPr>
        <w:pStyle w:val="Normal"/>
        <w:spacing w:lineRule="atLeast" w:line="120"/>
        <w:rPr>
          <w:rFonts w:ascii="ＭＳ ゴシック" w:hAnsi="ＭＳ ゴシック" w:eastAsia="ＭＳ ゴシック"/>
        </w:rPr>
      </w:pPr>
      <w:r>
        <w:rPr>
          <w:rFonts w:eastAsia="ＭＳ ゴシック" w:ascii="ＭＳ ゴシック" w:hAnsi="ＭＳ ゴシック"/>
        </w:rPr>
        <mc:AlternateContent>
          <mc:Choice Requires="wps">
            <w:drawing>
              <wp:anchor behindDoc="0" distT="0" distB="0" distL="0" distR="0" simplePos="0" locked="0" layoutInCell="1" allowOverlap="1" relativeHeight="2" wp14:anchorId="7785214C">
                <wp:simplePos x="0" y="0"/>
                <wp:positionH relativeFrom="margin">
                  <wp:posOffset>-159385</wp:posOffset>
                </wp:positionH>
                <wp:positionV relativeFrom="paragraph">
                  <wp:posOffset>188595</wp:posOffset>
                </wp:positionV>
                <wp:extent cx="6591935" cy="3856355"/>
                <wp:effectExtent l="0" t="0" r="19050" b="11430"/>
                <wp:wrapNone/>
                <wp:docPr id="3" name="正方形/長方形 1"/>
                <a:graphic xmlns:a="http://schemas.openxmlformats.org/drawingml/2006/main">
                  <a:graphicData uri="http://schemas.microsoft.com/office/word/2010/wordprocessingShape">
                    <wps:wsp>
                      <wps:cNvSpPr/>
                      <wps:spPr>
                        <a:xfrm>
                          <a:off x="0" y="0"/>
                          <a:ext cx="6591240" cy="3855600"/>
                        </a:xfrm>
                        <a:prstGeom prst="rect">
                          <a:avLst/>
                        </a:prstGeom>
                        <a:solidFill>
                          <a:schemeClr val="bg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正方形/長方形 1" fillcolor="white" stroked="t" style="position:absolute;margin-left:-12.55pt;margin-top:14.85pt;width:518.95pt;height:303.55pt;mso-position-horizontal-relative:margin" wp14:anchorId="7785214C">
                <w10:wrap type="none"/>
                <v:fill o:detectmouseclick="t" type="solid" color2="black"/>
                <v:stroke color="#43729d" weight="12600" joinstyle="miter" endcap="flat"/>
              </v:rect>
            </w:pict>
          </mc:Fallback>
        </mc:AlternateContent>
      </w:r>
    </w:p>
    <w:p>
      <w:pPr>
        <w:pStyle w:val="Normal"/>
        <w:spacing w:lineRule="atLeast" w:line="120"/>
        <w:rPr>
          <w:rFonts w:ascii="ＭＳ ゴシック" w:hAnsi="ＭＳ ゴシック" w:eastAsia="ＭＳ ゴシック"/>
        </w:rPr>
      </w:pPr>
      <w:r>
        <w:rPr>
          <w:rFonts w:eastAsia="ＭＳ ゴシック" w:ascii="ＭＳ ゴシック" w:hAnsi="ＭＳ ゴシック"/>
        </w:rPr>
      </w:r>
    </w:p>
    <w:p>
      <w:pPr>
        <w:pStyle w:val="Normal"/>
        <w:spacing w:lineRule="atLeast" w:line="120"/>
        <w:rPr>
          <w:rFonts w:ascii="ＭＳ ゴシック" w:hAnsi="ＭＳ ゴシック" w:eastAsia="ＭＳ ゴシック"/>
        </w:rPr>
      </w:pPr>
      <w:r>
        <w:rPr>
          <w:rFonts w:eastAsia="ＭＳ ゴシック" w:ascii="ＭＳ ゴシック" w:hAnsi="ＭＳ ゴシック"/>
        </w:rPr>
        <mc:AlternateContent>
          <mc:Choice Requires="wps">
            <w:drawing>
              <wp:anchor behindDoc="0" distT="0" distB="0" distL="0" distR="0" simplePos="0" locked="0" layoutInCell="1" allowOverlap="1" relativeHeight="7" wp14:anchorId="0BE66F3F">
                <wp:simplePos x="0" y="0"/>
                <wp:positionH relativeFrom="margin">
                  <wp:align>center</wp:align>
                </wp:positionH>
                <wp:positionV relativeFrom="paragraph">
                  <wp:posOffset>41275</wp:posOffset>
                </wp:positionV>
                <wp:extent cx="2134235" cy="705485"/>
                <wp:effectExtent l="0" t="0" r="19050" b="19050"/>
                <wp:wrapNone/>
                <wp:docPr id="4" name="四角形: 角を丸くする 9"/>
                <a:graphic xmlns:a="http://schemas.openxmlformats.org/drawingml/2006/main">
                  <a:graphicData uri="http://schemas.microsoft.com/office/word/2010/wordprocessingShape">
                    <wps:wsp>
                      <wps:cNvSpPr/>
                      <wps:spPr>
                        <a:xfrm>
                          <a:off x="0" y="0"/>
                          <a:ext cx="2133720" cy="704880"/>
                        </a:xfrm>
                        <a:prstGeom prst="roundRect">
                          <a:avLst>
                            <a:gd name="adj" fmla="val 16667"/>
                          </a:avLst>
                        </a:prstGeom>
                        <a:solidFill>
                          <a:srgbClr val="ffffff"/>
                        </a:solidFill>
                        <a:ln w="12600">
                          <a:solidFill>
                            <a:srgbClr val="70ad47"/>
                          </a:solidFill>
                          <a:miter/>
                        </a:ln>
                      </wps:spPr>
                      <wps:style>
                        <a:lnRef idx="0"/>
                        <a:fillRef idx="0"/>
                        <a:effectRef idx="0"/>
                        <a:fontRef idx="minor"/>
                      </wps:style>
                      <wps:txbx>
                        <w:txbxContent>
                          <w:p>
                            <w:pPr>
                              <w:pStyle w:val="Style25"/>
                              <w:jc w:val="center"/>
                              <w:rPr/>
                            </w:pPr>
                            <w:r>
                              <w:rPr>
                                <w:rFonts w:ascii="HG丸ｺﾞｼｯｸM-PRO" w:hAnsi="HG丸ｺﾞｼｯｸM-PRO" w:eastAsia="HG丸ｺﾞｼｯｸM-PRO"/>
                                <w:sz w:val="18"/>
                                <w:szCs w:val="20"/>
                                <w14:textOutline w14:w="0" w14:cap="flat" w14:cmpd="sng" w14:algn="ctr">
                                  <w14:noFill/>
                                  <w14:prstDash w14:val="solid"/>
                                  <w14:round/>
                                </w14:textOutline>
                              </w:rPr>
                              <w:t>基幹相談支援センター</w:t>
                            </w:r>
                          </w:p>
                        </w:txbxContent>
                      </wps:txbx>
                      <wps:bodyPr anchor="ctr">
                        <a:prstTxWarp prst="textNoShape"/>
                        <a:noAutofit/>
                      </wps:bodyPr>
                    </wps:wsp>
                  </a:graphicData>
                </a:graphic>
              </wp:anchor>
            </w:drawing>
          </mc:Choice>
          <mc:Fallback>
            <w:pict/>
          </mc:Fallback>
        </mc:AlternateContent>
        <mc:AlternateContent>
          <mc:Choice Requires="wps">
            <w:drawing>
              <wp:anchor behindDoc="0" distT="0" distB="0" distL="0" distR="0" simplePos="0" locked="0" layoutInCell="1" allowOverlap="1" relativeHeight="8" wp14:anchorId="71F21E09">
                <wp:simplePos x="0" y="0"/>
                <wp:positionH relativeFrom="column">
                  <wp:posOffset>4881880</wp:posOffset>
                </wp:positionH>
                <wp:positionV relativeFrom="paragraph">
                  <wp:posOffset>226060</wp:posOffset>
                </wp:positionV>
                <wp:extent cx="1086485" cy="705485"/>
                <wp:effectExtent l="0" t="0" r="19050" b="19050"/>
                <wp:wrapNone/>
                <wp:docPr id="6" name="四角形: 角を丸くする 8"/>
                <a:graphic xmlns:a="http://schemas.openxmlformats.org/drawingml/2006/main">
                  <a:graphicData uri="http://schemas.microsoft.com/office/word/2010/wordprocessingShape">
                    <wps:wsp>
                      <wps:cNvSpPr/>
                      <wps:spPr>
                        <a:xfrm>
                          <a:off x="0" y="0"/>
                          <a:ext cx="1085760" cy="704880"/>
                        </a:xfrm>
                        <a:prstGeom prst="roundRect">
                          <a:avLst>
                            <a:gd name="adj" fmla="val 16667"/>
                          </a:avLst>
                        </a:prstGeom>
                        <a:solidFill>
                          <a:srgbClr val="ffffff"/>
                        </a:solidFill>
                        <a:ln w="12600">
                          <a:solidFill>
                            <a:srgbClr val="70ad47"/>
                          </a:solidFill>
                          <a:miter/>
                        </a:ln>
                      </wps:spPr>
                      <wps:style>
                        <a:lnRef idx="0"/>
                        <a:fillRef idx="0"/>
                        <a:effectRef idx="0"/>
                        <a:fontRef idx="minor"/>
                      </wps:style>
                      <wps:txbx>
                        <w:txbxContent>
                          <w:p>
                            <w:pPr>
                              <w:pStyle w:val="Style25"/>
                              <w:jc w:val="center"/>
                              <w:rPr/>
                            </w:pPr>
                            <w:r>
                              <w:rPr>
                                <w:rFonts w:ascii="HG丸ｺﾞｼｯｸM-PRO" w:hAnsi="HG丸ｺﾞｼｯｸM-PRO" w:eastAsia="HG丸ｺﾞｼｯｸM-PRO"/>
                                <w:sz w:val="18"/>
                                <w:szCs w:val="20"/>
                                <w14:textOutline w14:w="0" w14:cap="flat" w14:cmpd="sng" w14:algn="ctr">
                                  <w14:noFill/>
                                  <w14:prstDash w14:val="solid"/>
                                  <w14:round/>
                                </w14:textOutline>
                              </w:rPr>
                              <w:t>行政</w:t>
                            </w:r>
                          </w:p>
                        </w:txbxContent>
                      </wps:txbx>
                      <wps:bodyPr anchor="ctr">
                        <a:prstTxWarp prst="textNoShape"/>
                        <a:noAutofit/>
                      </wps:bodyPr>
                    </wps:wsp>
                  </a:graphicData>
                </a:graphic>
              </wp:anchor>
            </w:drawing>
          </mc:Choice>
          <mc:Fallback>
            <w:pict/>
          </mc:Fallback>
        </mc:AlternateContent>
      </w:r>
    </w:p>
    <w:p>
      <w:pPr>
        <w:pStyle w:val="Normal"/>
        <w:spacing w:lineRule="atLeast" w:line="120"/>
        <w:rPr>
          <w:rFonts w:ascii="ＭＳ ゴシック" w:hAnsi="ＭＳ ゴシック" w:eastAsia="ＭＳ ゴシック"/>
        </w:rPr>
      </w:pPr>
      <w:r>
        <w:rPr>
          <w:rFonts w:eastAsia="ＭＳ ゴシック" w:ascii="ＭＳ ゴシック" w:hAnsi="ＭＳ ゴシック"/>
        </w:rPr>
        <mc:AlternateContent>
          <mc:Choice Requires="wps">
            <w:drawing>
              <wp:anchor behindDoc="0" distT="0" distB="0" distL="0" distR="0" simplePos="0" locked="0" layoutInCell="1" allowOverlap="1" relativeHeight="5" wp14:anchorId="6B40A1B0">
                <wp:simplePos x="0" y="0"/>
                <wp:positionH relativeFrom="margin">
                  <wp:posOffset>1007110</wp:posOffset>
                </wp:positionH>
                <wp:positionV relativeFrom="paragraph">
                  <wp:posOffset>68580</wp:posOffset>
                </wp:positionV>
                <wp:extent cx="4269105" cy="2862580"/>
                <wp:effectExtent l="19050" t="19050" r="18415" b="14605"/>
                <wp:wrapNone/>
                <wp:docPr id="8" name="正方形/長方形 13"/>
                <a:graphic xmlns:a="http://schemas.openxmlformats.org/drawingml/2006/main">
                  <a:graphicData uri="http://schemas.microsoft.com/office/word/2010/wordprocessingShape">
                    <wps:wsp>
                      <wps:cNvSpPr/>
                      <wps:spPr>
                        <a:xfrm>
                          <a:off x="0" y="0"/>
                          <a:ext cx="4268520" cy="2862000"/>
                        </a:xfrm>
                        <a:prstGeom prst="rect">
                          <a:avLst/>
                        </a:prstGeom>
                        <a:noFill/>
                        <a:ln w="28440">
                          <a:solidFill>
                            <a:schemeClr val="tx1"/>
                          </a:solidFill>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正方形/長方形 13" stroked="t" style="position:absolute;margin-left:79.3pt;margin-top:5.4pt;width:336.05pt;height:225.3pt;mso-position-horizontal-relative:margin" wp14:anchorId="6B40A1B0">
                <w10:wrap type="none"/>
                <v:fill o:detectmouseclick="t" on="false"/>
                <v:stroke color="black" weight="28440" joinstyle="miter" endcap="flat"/>
              </v:rect>
            </w:pict>
          </mc:Fallback>
        </mc:AlternateContent>
        <mc:AlternateContent>
          <mc:Choice Requires="wps">
            <w:drawing>
              <wp:anchor behindDoc="0" distT="0" distB="0" distL="0" distR="0" simplePos="0" locked="0" layoutInCell="1" allowOverlap="1" relativeHeight="6" wp14:anchorId="7B1A4524">
                <wp:simplePos x="0" y="0"/>
                <wp:positionH relativeFrom="column">
                  <wp:posOffset>279400</wp:posOffset>
                </wp:positionH>
                <wp:positionV relativeFrom="paragraph">
                  <wp:posOffset>27305</wp:posOffset>
                </wp:positionV>
                <wp:extent cx="1086485" cy="705485"/>
                <wp:effectExtent l="0" t="0" r="19050" b="19050"/>
                <wp:wrapNone/>
                <wp:docPr id="9" name="四角形: 角を丸くする 2"/>
                <a:graphic xmlns:a="http://schemas.openxmlformats.org/drawingml/2006/main">
                  <a:graphicData uri="http://schemas.microsoft.com/office/word/2010/wordprocessingShape">
                    <wps:wsp>
                      <wps:cNvSpPr/>
                      <wps:spPr>
                        <a:xfrm>
                          <a:off x="0" y="0"/>
                          <a:ext cx="1085760" cy="704880"/>
                        </a:xfrm>
                        <a:prstGeom prst="roundRect">
                          <a:avLst>
                            <a:gd name="adj" fmla="val 16667"/>
                          </a:avLst>
                        </a:prstGeom>
                        <a:ln/>
                      </wps:spPr>
                      <wps:style>
                        <a:lnRef idx="2">
                          <a:schemeClr val="accent6"/>
                        </a:lnRef>
                        <a:fillRef idx="1">
                          <a:schemeClr val="lt1"/>
                        </a:fillRef>
                        <a:effectRef idx="0">
                          <a:schemeClr val="accent6"/>
                        </a:effectRef>
                        <a:fontRef idx="minor"/>
                      </wps:style>
                      <wps:txbx>
                        <w:txbxContent>
                          <w:p>
                            <w:pPr>
                              <w:pStyle w:val="Style25"/>
                              <w:jc w:val="center"/>
                              <w:rPr>
                                <w:color w:val="000000"/>
                              </w:rPr>
                            </w:pPr>
                            <w:r>
                              <w:rPr>
                                <w:rFonts w:ascii="HG丸ｺﾞｼｯｸM-PRO" w:hAnsi="HG丸ｺﾞｼｯｸM-PRO" w:eastAsia="HG丸ｺﾞｼｯｸM-PRO"/>
                                <w:color w:val="000000"/>
                                <w:sz w:val="18"/>
                                <w:szCs w:val="20"/>
                                <w14:textOutline w14:w="0" w14:cap="flat" w14:cmpd="sng" w14:algn="ctr">
                                  <w14:noFill/>
                                  <w14:prstDash w14:val="solid"/>
                                  <w14:round/>
                                </w14:textOutline>
                              </w:rPr>
                              <w:t>相談支援事業所</w:t>
                            </w:r>
                          </w:p>
                        </w:txbxContent>
                      </wps:txbx>
                      <wps:bodyPr anchor="ctr">
                        <a:prstTxWarp prst="textNoShape"/>
                        <a:noAutofit/>
                      </wps:bodyPr>
                    </wps:wsp>
                  </a:graphicData>
                </a:graphic>
              </wp:anchor>
            </w:drawing>
          </mc:Choice>
          <mc:Fallback>
            <w:pict/>
          </mc:Fallback>
        </mc:AlternateContent>
      </w:r>
    </w:p>
    <w:p>
      <w:pPr>
        <w:pStyle w:val="Normal"/>
        <w:spacing w:lineRule="atLeast" w:line="120"/>
        <w:rPr>
          <w:rFonts w:ascii="ＭＳ ゴシック" w:hAnsi="ＭＳ ゴシック" w:eastAsia="ＭＳ ゴシック"/>
        </w:rPr>
      </w:pPr>
      <w:r>
        <w:rPr>
          <w:rFonts w:eastAsia="ＭＳ ゴシック" w:ascii="ＭＳ ゴシック" w:hAnsi="ＭＳ ゴシック"/>
        </w:rPr>
      </w:r>
    </w:p>
    <w:p>
      <w:pPr>
        <w:pStyle w:val="Normal"/>
        <w:spacing w:lineRule="atLeast" w:line="120"/>
        <w:rPr>
          <w:rFonts w:ascii="ＭＳ ゴシック" w:hAnsi="ＭＳ ゴシック" w:eastAsia="ＭＳ ゴシック"/>
        </w:rPr>
      </w:pPr>
      <w:r>
        <w:rPr>
          <w:rFonts w:eastAsia="ＭＳ ゴシック" w:ascii="ＭＳ ゴシック" w:hAnsi="ＭＳ ゴシック"/>
        </w:rPr>
      </w:r>
    </w:p>
    <w:p>
      <w:pPr>
        <w:pStyle w:val="Normal"/>
        <w:spacing w:lineRule="atLeast" w:line="120"/>
        <w:rPr>
          <w:rFonts w:ascii="ＭＳ ゴシック" w:hAnsi="ＭＳ ゴシック" w:eastAsia="ＭＳ ゴシック"/>
        </w:rPr>
      </w:pPr>
      <w:r>
        <w:rPr>
          <w:rFonts w:eastAsia="ＭＳ ゴシック" w:ascii="ＭＳ ゴシック" w:hAnsi="ＭＳ ゴシック"/>
        </w:rPr>
      </w:r>
    </w:p>
    <w:p>
      <w:pPr>
        <w:pStyle w:val="Normal"/>
        <w:spacing w:lineRule="atLeast" w:line="120"/>
        <w:rPr>
          <w:rFonts w:ascii="ＭＳ ゴシック" w:hAnsi="ＭＳ ゴシック" w:eastAsia="ＭＳ ゴシック"/>
        </w:rPr>
      </w:pPr>
      <w:r>
        <w:rPr>
          <w:rFonts w:eastAsia="ＭＳ ゴシック" w:ascii="ＭＳ ゴシック" w:hAnsi="ＭＳ ゴシック"/>
        </w:rPr>
      </w:r>
    </w:p>
    <w:p>
      <w:pPr>
        <w:pStyle w:val="Normal"/>
        <w:spacing w:lineRule="atLeast" w:line="120"/>
        <w:rPr>
          <w:rFonts w:ascii="ＭＳ ゴシック" w:hAnsi="ＭＳ ゴシック" w:eastAsia="ＭＳ ゴシック"/>
        </w:rPr>
      </w:pPr>
      <w:r>
        <w:rPr>
          <w:rFonts w:eastAsia="ＭＳ ゴシック" w:ascii="ＭＳ ゴシック" w:hAnsi="ＭＳ ゴシック"/>
        </w:rPr>
        <mc:AlternateContent>
          <mc:Choice Requires="wps">
            <w:drawing>
              <wp:anchor behindDoc="0" distT="0" distB="0" distL="0" distR="0" simplePos="0" locked="0" layoutInCell="1" allowOverlap="1" relativeHeight="3" wp14:anchorId="3D20D70B">
                <wp:simplePos x="0" y="0"/>
                <wp:positionH relativeFrom="margin">
                  <wp:align>center</wp:align>
                </wp:positionH>
                <wp:positionV relativeFrom="paragraph">
                  <wp:posOffset>34290</wp:posOffset>
                </wp:positionV>
                <wp:extent cx="1838960" cy="705485"/>
                <wp:effectExtent l="0" t="0" r="28575" b="19050"/>
                <wp:wrapNone/>
                <wp:docPr id="11" name="四角形: 角を丸くする 6"/>
                <a:graphic xmlns:a="http://schemas.openxmlformats.org/drawingml/2006/main">
                  <a:graphicData uri="http://schemas.microsoft.com/office/word/2010/wordprocessingShape">
                    <wps:wsp>
                      <wps:cNvSpPr/>
                      <wps:spPr>
                        <a:xfrm>
                          <a:off x="0" y="0"/>
                          <a:ext cx="1838160" cy="704880"/>
                        </a:xfrm>
                        <a:prstGeom prst="roundRect">
                          <a:avLst>
                            <a:gd name="adj" fmla="val 16667"/>
                          </a:avLst>
                        </a:prstGeom>
                        <a:solidFill>
                          <a:schemeClr val="accent6">
                            <a:lumMod val="20000"/>
                            <a:lumOff val="80000"/>
                          </a:schemeClr>
                        </a:solidFill>
                        <a:ln w="12600">
                          <a:solidFill>
                            <a:srgbClr val="70ad47"/>
                          </a:solidFill>
                          <a:miter/>
                        </a:ln>
                      </wps:spPr>
                      <wps:style>
                        <a:lnRef idx="0"/>
                        <a:fillRef idx="0"/>
                        <a:effectRef idx="0"/>
                        <a:fontRef idx="minor"/>
                      </wps:style>
                      <wps:txbx>
                        <w:txbxContent>
                          <w:p>
                            <w:pPr>
                              <w:pStyle w:val="Style25"/>
                              <w:jc w:val="center"/>
                              <w:rPr/>
                            </w:pPr>
                            <w:r>
                              <w:rPr>
                                <w:rFonts w:ascii="HG丸ｺﾞｼｯｸM-PRO" w:hAnsi="HG丸ｺﾞｼｯｸM-PRO" w:eastAsia="HG丸ｺﾞｼｯｸM-PRO"/>
                                <w:sz w:val="18"/>
                                <w:szCs w:val="20"/>
                                <w14:textOutline w14:w="0" w14:cap="flat" w14:cmpd="sng" w14:algn="ctr">
                                  <w14:noFill/>
                                  <w14:prstDash w14:val="solid"/>
                                  <w14:round/>
                                </w14:textOutline>
                              </w:rPr>
                              <w:t>対象の障がい者</w:t>
                            </w:r>
                          </w:p>
                        </w:txbxContent>
                      </wps:txbx>
                      <wps:bodyPr anchor="ctr">
                        <a:prstTxWarp prst="textNoShape"/>
                        <a:noAutofit/>
                      </wps:bodyPr>
                    </wps:wsp>
                  </a:graphicData>
                </a:graphic>
              </wp:anchor>
            </w:drawing>
          </mc:Choice>
          <mc:Fallback>
            <w:pict/>
          </mc:Fallback>
        </mc:AlternateContent>
        <mc:AlternateContent>
          <mc:Choice Requires="wps">
            <w:drawing>
              <wp:anchor behindDoc="0" distT="0" distB="0" distL="0" distR="0" simplePos="0" locked="0" layoutInCell="1" allowOverlap="1" relativeHeight="9" wp14:anchorId="4E57B4E2">
                <wp:simplePos x="0" y="0"/>
                <wp:positionH relativeFrom="column">
                  <wp:posOffset>282575</wp:posOffset>
                </wp:positionH>
                <wp:positionV relativeFrom="paragraph">
                  <wp:posOffset>37465</wp:posOffset>
                </wp:positionV>
                <wp:extent cx="1086485" cy="705485"/>
                <wp:effectExtent l="0" t="0" r="19050" b="19050"/>
                <wp:wrapNone/>
                <wp:docPr id="13" name="四角形: 角を丸くする 7"/>
                <a:graphic xmlns:a="http://schemas.openxmlformats.org/drawingml/2006/main">
                  <a:graphicData uri="http://schemas.microsoft.com/office/word/2010/wordprocessingShape">
                    <wps:wsp>
                      <wps:cNvSpPr/>
                      <wps:spPr>
                        <a:xfrm>
                          <a:off x="0" y="0"/>
                          <a:ext cx="1085760" cy="704880"/>
                        </a:xfrm>
                        <a:prstGeom prst="roundRect">
                          <a:avLst>
                            <a:gd name="adj" fmla="val 16667"/>
                          </a:avLst>
                        </a:prstGeom>
                        <a:solidFill>
                          <a:srgbClr val="ffffff"/>
                        </a:solidFill>
                        <a:ln w="12600">
                          <a:solidFill>
                            <a:srgbClr val="70ad47"/>
                          </a:solidFill>
                          <a:miter/>
                        </a:ln>
                      </wps:spPr>
                      <wps:style>
                        <a:lnRef idx="0"/>
                        <a:fillRef idx="0"/>
                        <a:effectRef idx="0"/>
                        <a:fontRef idx="minor"/>
                      </wps:style>
                      <wps:txbx>
                        <w:txbxContent>
                          <w:p>
                            <w:pPr>
                              <w:pStyle w:val="Style25"/>
                              <w:jc w:val="center"/>
                              <w:rPr>
                                <w:rFonts w:ascii="HG丸ｺﾞｼｯｸM-PRO" w:hAnsi="HG丸ｺﾞｼｯｸM-PRO" w:eastAsia="HG丸ｺﾞｼｯｸM-PRO"/>
                                <w:sz w:val="18"/>
                                <w:szCs w:val="20"/>
                                <w14:textOutline w14:w="0" w14:cap="flat" w14:cmpd="sng" w14:algn="ctr">
                                  <w14:noFill/>
                                  <w14:prstDash w14:val="solid"/>
                                  <w14:round/>
                                </w14:textOutline>
                              </w:rPr>
                            </w:pPr>
                            <w:r>
                              <w:rPr>
                                <w:rFonts w:ascii="HG丸ｺﾞｼｯｸM-PRO" w:hAnsi="HG丸ｺﾞｼｯｸM-PRO" w:eastAsia="HG丸ｺﾞｼｯｸM-PRO"/>
                                <w:sz w:val="18"/>
                                <w:szCs w:val="20"/>
                                <w14:textOutline w14:w="0" w14:cap="flat" w14:cmpd="sng" w14:algn="ctr">
                                  <w14:noFill/>
                                  <w14:prstDash w14:val="solid"/>
                                  <w14:round/>
                                </w14:textOutline>
                              </w:rPr>
                              <w:t>障害福祉</w:t>
                            </w:r>
                          </w:p>
                          <w:p>
                            <w:pPr>
                              <w:pStyle w:val="Style25"/>
                              <w:jc w:val="center"/>
                              <w:rPr/>
                            </w:pPr>
                            <w:r>
                              <w:rPr>
                                <w:rFonts w:ascii="HG丸ｺﾞｼｯｸM-PRO" w:hAnsi="HG丸ｺﾞｼｯｸM-PRO" w:eastAsia="HG丸ｺﾞｼｯｸM-PRO"/>
                                <w:sz w:val="18"/>
                                <w:szCs w:val="20"/>
                                <w14:textOutline w14:w="0" w14:cap="flat" w14:cmpd="sng" w14:algn="ctr">
                                  <w14:noFill/>
                                  <w14:prstDash w14:val="solid"/>
                                  <w14:round/>
                                </w14:textOutline>
                              </w:rPr>
                              <w:t>サービス事業所</w:t>
                            </w:r>
                          </w:p>
                        </w:txbxContent>
                      </wps:txbx>
                      <wps:bodyPr anchor="ctr">
                        <a:prstTxWarp prst="textNoShape"/>
                        <a:noAutofit/>
                      </wps:bodyPr>
                    </wps:wsp>
                  </a:graphicData>
                </a:graphic>
              </wp:anchor>
            </w:drawing>
          </mc:Choice>
          <mc:Fallback>
            <w:pict/>
          </mc:Fallback>
        </mc:AlternateContent>
        <mc:AlternateContent>
          <mc:Choice Requires="wps">
            <w:drawing>
              <wp:anchor behindDoc="0" distT="0" distB="0" distL="0" distR="0" simplePos="0" locked="0" layoutInCell="1" allowOverlap="1" relativeHeight="12" wp14:anchorId="3D362419">
                <wp:simplePos x="0" y="0"/>
                <wp:positionH relativeFrom="margin">
                  <wp:posOffset>4885055</wp:posOffset>
                </wp:positionH>
                <wp:positionV relativeFrom="paragraph">
                  <wp:posOffset>106680</wp:posOffset>
                </wp:positionV>
                <wp:extent cx="1086485" cy="705485"/>
                <wp:effectExtent l="0" t="0" r="19050" b="19050"/>
                <wp:wrapNone/>
                <wp:docPr id="15" name="四角形: 角を丸くする 11"/>
                <a:graphic xmlns:a="http://schemas.openxmlformats.org/drawingml/2006/main">
                  <a:graphicData uri="http://schemas.microsoft.com/office/word/2010/wordprocessingShape">
                    <wps:wsp>
                      <wps:cNvSpPr/>
                      <wps:spPr>
                        <a:xfrm>
                          <a:off x="0" y="0"/>
                          <a:ext cx="1085760" cy="704880"/>
                        </a:xfrm>
                        <a:prstGeom prst="roundRect">
                          <a:avLst>
                            <a:gd name="adj" fmla="val 16667"/>
                          </a:avLst>
                        </a:prstGeom>
                        <a:solidFill>
                          <a:srgbClr val="ffffff"/>
                        </a:solidFill>
                        <a:ln w="12600">
                          <a:solidFill>
                            <a:srgbClr val="70ad47"/>
                          </a:solidFill>
                          <a:miter/>
                        </a:ln>
                      </wps:spPr>
                      <wps:style>
                        <a:lnRef idx="0"/>
                        <a:fillRef idx="0"/>
                        <a:effectRef idx="0"/>
                        <a:fontRef idx="minor"/>
                      </wps:style>
                      <wps:txbx>
                        <w:txbxContent>
                          <w:p>
                            <w:pPr>
                              <w:pStyle w:val="Style25"/>
                              <w:jc w:val="center"/>
                              <w:rPr/>
                            </w:pPr>
                            <w:r>
                              <w:rPr>
                                <w:rFonts w:ascii="HG丸ｺﾞｼｯｸM-PRO" w:hAnsi="HG丸ｺﾞｼｯｸM-PRO" w:eastAsia="HG丸ｺﾞｼｯｸM-PRO"/>
                                <w:sz w:val="18"/>
                                <w:szCs w:val="20"/>
                                <w14:textOutline w14:w="0" w14:cap="flat" w14:cmpd="sng" w14:algn="ctr">
                                  <w14:noFill/>
                                  <w14:prstDash w14:val="solid"/>
                                  <w14:round/>
                                </w14:textOutline>
                              </w:rPr>
                              <w:t>短期入所</w:t>
                            </w:r>
                          </w:p>
                        </w:txbxContent>
                      </wps:txbx>
                      <wps:bodyPr anchor="ctr">
                        <a:prstTxWarp prst="textNoShape"/>
                        <a:noAutofit/>
                      </wps:bodyPr>
                    </wps:wsp>
                  </a:graphicData>
                </a:graphic>
              </wp:anchor>
            </w:drawing>
          </mc:Choice>
          <mc:Fallback>
            <w:pict/>
          </mc:Fallback>
        </mc:AlternateContent>
      </w:r>
    </w:p>
    <w:p>
      <w:pPr>
        <w:pStyle w:val="Normal"/>
        <w:spacing w:lineRule="atLeast" w:line="120"/>
        <w:rPr>
          <w:rFonts w:ascii="ＭＳ ゴシック" w:hAnsi="ＭＳ ゴシック" w:eastAsia="ＭＳ ゴシック"/>
        </w:rPr>
      </w:pPr>
      <w:r>
        <w:rPr>
          <w:rFonts w:eastAsia="ＭＳ ゴシック" w:ascii="ＭＳ ゴシック" w:hAnsi="ＭＳ ゴシック"/>
        </w:rPr>
      </w:r>
    </w:p>
    <w:p>
      <w:pPr>
        <w:pStyle w:val="Normal"/>
        <w:spacing w:lineRule="atLeast" w:line="120"/>
        <w:rPr>
          <w:rFonts w:ascii="ＭＳ ゴシック" w:hAnsi="ＭＳ ゴシック" w:eastAsia="ＭＳ ゴシック"/>
        </w:rPr>
      </w:pPr>
      <w:r>
        <w:rPr>
          <w:rFonts w:eastAsia="ＭＳ ゴシック" w:ascii="ＭＳ ゴシック" w:hAnsi="ＭＳ ゴシック"/>
        </w:rPr>
      </w:r>
    </w:p>
    <w:p>
      <w:pPr>
        <w:pStyle w:val="Normal"/>
        <w:spacing w:lineRule="atLeast" w:line="120"/>
        <w:rPr>
          <w:rFonts w:ascii="ＭＳ ゴシック" w:hAnsi="ＭＳ ゴシック" w:eastAsia="ＭＳ ゴシック"/>
        </w:rPr>
      </w:pPr>
      <w:r>
        <w:rPr>
          <w:rFonts w:eastAsia="ＭＳ ゴシック" w:ascii="ＭＳ ゴシック" w:hAnsi="ＭＳ ゴシック"/>
        </w:rPr>
      </w:r>
    </w:p>
    <w:p>
      <w:pPr>
        <w:pStyle w:val="Normal"/>
        <w:spacing w:lineRule="atLeast" w:line="120"/>
        <w:rPr>
          <w:rFonts w:ascii="ＭＳ ゴシック" w:hAnsi="ＭＳ ゴシック" w:eastAsia="ＭＳ ゴシック"/>
        </w:rPr>
      </w:pPr>
      <w:r>
        <w:rPr>
          <w:rFonts w:eastAsia="ＭＳ ゴシック" w:ascii="ＭＳ ゴシック" w:hAnsi="ＭＳ ゴシック"/>
        </w:rPr>
      </w:r>
    </w:p>
    <w:p>
      <w:pPr>
        <w:pStyle w:val="Normal"/>
        <w:spacing w:lineRule="atLeast" w:line="120"/>
        <w:rPr>
          <w:rFonts w:ascii="ＭＳ ゴシック" w:hAnsi="ＭＳ ゴシック" w:eastAsia="ＭＳ ゴシック"/>
        </w:rPr>
      </w:pPr>
      <w:r>
        <mc:AlternateContent>
          <mc:Choice Requires="wps">
            <w:drawing>
              <wp:anchor behindDoc="0" distT="0" distB="0" distL="0" distR="0" simplePos="0" locked="0" layoutInCell="1" allowOverlap="1" relativeHeight="10" wp14:anchorId="152C6253">
                <wp:simplePos x="0" y="0"/>
                <wp:positionH relativeFrom="column">
                  <wp:posOffset>245110</wp:posOffset>
                </wp:positionH>
                <wp:positionV relativeFrom="paragraph">
                  <wp:posOffset>33020</wp:posOffset>
                </wp:positionV>
                <wp:extent cx="1086485" cy="705485"/>
                <wp:effectExtent l="0" t="0" r="19050" b="19050"/>
                <wp:wrapNone/>
                <wp:docPr id="17" name="四角形: 角を丸くする 5"/>
                <a:graphic xmlns:a="http://schemas.openxmlformats.org/drawingml/2006/main">
                  <a:graphicData uri="http://schemas.microsoft.com/office/word/2010/wordprocessingShape">
                    <wps:wsp>
                      <wps:cNvSpPr/>
                      <wps:spPr>
                        <a:xfrm>
                          <a:off x="0" y="0"/>
                          <a:ext cx="1085760" cy="704880"/>
                        </a:xfrm>
                        <a:prstGeom prst="roundRect">
                          <a:avLst>
                            <a:gd name="adj" fmla="val 16667"/>
                          </a:avLst>
                        </a:prstGeom>
                        <a:solidFill>
                          <a:srgbClr val="ffffff"/>
                        </a:solidFill>
                        <a:ln w="12600">
                          <a:solidFill>
                            <a:srgbClr val="70ad47"/>
                          </a:solidFill>
                          <a:miter/>
                        </a:ln>
                      </wps:spPr>
                      <wps:style>
                        <a:lnRef idx="0"/>
                        <a:fillRef idx="0"/>
                        <a:effectRef idx="0"/>
                        <a:fontRef idx="minor"/>
                      </wps:style>
                      <wps:txbx>
                        <w:txbxContent>
                          <w:p>
                            <w:pPr>
                              <w:pStyle w:val="Style25"/>
                              <w:jc w:val="center"/>
                              <w:rPr/>
                            </w:pPr>
                            <w:r>
                              <w:rPr>
                                <w:rFonts w:ascii="HG丸ｺﾞｼｯｸM-PRO" w:hAnsi="HG丸ｺﾞｼｯｸM-PRO" w:eastAsia="HG丸ｺﾞｼｯｸM-PRO"/>
                                <w:sz w:val="18"/>
                                <w:szCs w:val="20"/>
                                <w14:textOutline w14:w="0" w14:cap="flat" w14:cmpd="sng" w14:algn="ctr">
                                  <w14:noFill/>
                                  <w14:prstDash w14:val="solid"/>
                                  <w14:round/>
                                </w14:textOutline>
                              </w:rPr>
                              <w:t>医療機関</w:t>
                            </w:r>
                          </w:p>
                        </w:txbxContent>
                      </wps:txbx>
                      <wps:bodyPr anchor="ctr">
                        <a:prstTxWarp prst="textNoShape"/>
                        <a:noAutofit/>
                      </wps:bodyPr>
                    </wps:wsp>
                  </a:graphicData>
                </a:graphic>
              </wp:anchor>
            </w:drawing>
          </mc:Choice>
          <mc:Fallback>
            <w:pict/>
          </mc:Fallback>
        </mc:AlternateContent>
        <mc:AlternateContent>
          <mc:Choice Requires="wps">
            <w:drawing>
              <wp:anchor behindDoc="0" distT="0" distB="0" distL="0" distR="0" simplePos="0" locked="0" layoutInCell="1" allowOverlap="1" relativeHeight="11" wp14:anchorId="5FEC73D7">
                <wp:simplePos x="0" y="0"/>
                <wp:positionH relativeFrom="margin">
                  <wp:posOffset>1706880</wp:posOffset>
                </wp:positionH>
                <wp:positionV relativeFrom="paragraph">
                  <wp:posOffset>34290</wp:posOffset>
                </wp:positionV>
                <wp:extent cx="1219835" cy="705485"/>
                <wp:effectExtent l="0" t="0" r="19050" b="19050"/>
                <wp:wrapNone/>
                <wp:docPr id="19" name="四角形: 角を丸くする 10"/>
                <a:graphic xmlns:a="http://schemas.openxmlformats.org/drawingml/2006/main">
                  <a:graphicData uri="http://schemas.microsoft.com/office/word/2010/wordprocessingShape">
                    <wps:wsp>
                      <wps:cNvSpPr/>
                      <wps:spPr>
                        <a:xfrm>
                          <a:off x="0" y="0"/>
                          <a:ext cx="1219320" cy="704880"/>
                        </a:xfrm>
                        <a:prstGeom prst="roundRect">
                          <a:avLst>
                            <a:gd name="adj" fmla="val 16667"/>
                          </a:avLst>
                        </a:prstGeom>
                        <a:solidFill>
                          <a:srgbClr val="ffffff"/>
                        </a:solidFill>
                        <a:ln w="12600">
                          <a:solidFill>
                            <a:srgbClr val="70ad47"/>
                          </a:solidFill>
                          <a:miter/>
                        </a:ln>
                      </wps:spPr>
                      <wps:style>
                        <a:lnRef idx="0"/>
                        <a:fillRef idx="0"/>
                        <a:effectRef idx="0"/>
                        <a:fontRef idx="minor"/>
                      </wps:style>
                      <wps:txbx>
                        <w:txbxContent>
                          <w:p>
                            <w:pPr>
                              <w:pStyle w:val="Style25"/>
                              <w:jc w:val="center"/>
                              <w:rPr/>
                            </w:pPr>
                            <w:r>
                              <w:rPr>
                                <w:rFonts w:ascii="HG丸ｺﾞｼｯｸM-PRO" w:hAnsi="HG丸ｺﾞｼｯｸM-PRO" w:eastAsia="HG丸ｺﾞｼｯｸM-PRO"/>
                                <w:sz w:val="18"/>
                                <w:szCs w:val="20"/>
                                <w14:textOutline w14:w="0" w14:cap="flat" w14:cmpd="sng" w14:algn="ctr">
                                  <w14:noFill/>
                                  <w14:prstDash w14:val="solid"/>
                                  <w14:round/>
                                </w14:textOutline>
                              </w:rPr>
                              <w:t>地域生活支援拠点</w:t>
                            </w:r>
                          </w:p>
                        </w:txbxContent>
                      </wps:txbx>
                      <wps:bodyPr anchor="ctr">
                        <a:prstTxWarp prst="textNoShape"/>
                        <a:noAutofit/>
                      </wps:bodyPr>
                    </wps:wsp>
                  </a:graphicData>
                </a:graphic>
              </wp:anchor>
            </w:drawing>
          </mc:Choice>
          <mc:Fallback>
            <w:pict/>
          </mc:Fallback>
        </mc:AlternateContent>
        <mc:AlternateContent>
          <mc:Choice Requires="wps">
            <w:drawing>
              <wp:anchor behindDoc="0" distT="0" distB="0" distL="0" distR="0" simplePos="0" locked="0" layoutInCell="1" allowOverlap="1" relativeHeight="13" wp14:anchorId="11906EF7">
                <wp:simplePos x="0" y="0"/>
                <wp:positionH relativeFrom="margin">
                  <wp:posOffset>3391535</wp:posOffset>
                </wp:positionH>
                <wp:positionV relativeFrom="paragraph">
                  <wp:posOffset>24765</wp:posOffset>
                </wp:positionV>
                <wp:extent cx="1086485" cy="705485"/>
                <wp:effectExtent l="0" t="0" r="19050" b="19050"/>
                <wp:wrapNone/>
                <wp:docPr id="21" name="四角形: 角を丸くする 3"/>
                <a:graphic xmlns:a="http://schemas.openxmlformats.org/drawingml/2006/main">
                  <a:graphicData uri="http://schemas.microsoft.com/office/word/2010/wordprocessingShape">
                    <wps:wsp>
                      <wps:cNvSpPr/>
                      <wps:spPr>
                        <a:xfrm>
                          <a:off x="0" y="0"/>
                          <a:ext cx="1085760" cy="704880"/>
                        </a:xfrm>
                        <a:prstGeom prst="roundRect">
                          <a:avLst>
                            <a:gd name="adj" fmla="val 16667"/>
                          </a:avLst>
                        </a:prstGeom>
                        <a:solidFill>
                          <a:srgbClr val="ffffff"/>
                        </a:solidFill>
                        <a:ln w="12600">
                          <a:solidFill>
                            <a:srgbClr val="70ad47"/>
                          </a:solidFill>
                          <a:miter/>
                        </a:ln>
                      </wps:spPr>
                      <wps:style>
                        <a:lnRef idx="0"/>
                        <a:fillRef idx="0"/>
                        <a:effectRef idx="0"/>
                        <a:fontRef idx="minor"/>
                      </wps:style>
                      <wps:txbx>
                        <w:txbxContent>
                          <w:p>
                            <w:pPr>
                              <w:pStyle w:val="Style25"/>
                              <w:jc w:val="center"/>
                              <w:rPr/>
                            </w:pPr>
                            <w:r>
                              <w:rPr>
                                <w:rFonts w:ascii="HG丸ｺﾞｼｯｸM-PRO" w:hAnsi="HG丸ｺﾞｼｯｸM-PRO" w:eastAsia="HG丸ｺﾞｼｯｸM-PRO"/>
                                <w:sz w:val="18"/>
                                <w:szCs w:val="20"/>
                                <w14:textOutline w14:w="0" w14:cap="flat" w14:cmpd="sng" w14:algn="ctr">
                                  <w14:noFill/>
                                  <w14:prstDash w14:val="solid"/>
                                  <w14:round/>
                                </w14:textOutline>
                              </w:rPr>
                              <w:t>グループホーム</w:t>
                            </w:r>
                          </w:p>
                        </w:txbxContent>
                      </wps:txbx>
                      <wps:bodyPr anchor="ctr">
                        <a:prstTxWarp prst="textNoShape"/>
                        <a:noAutofit/>
                      </wps:bodyPr>
                    </wps:wsp>
                  </a:graphicData>
                </a:graphic>
              </wp:anchor>
            </w:drawing>
          </mc:Choice>
          <mc:Fallback>
            <w:pict/>
          </mc:Fallback>
        </mc:AlternateContent>
        <mc:AlternateContent>
          <mc:Choice Requires="wps">
            <w:drawing>
              <wp:anchor behindDoc="0" distT="0" distB="0" distL="0" distR="0" simplePos="0" locked="0" layoutInCell="1" allowOverlap="1" relativeHeight="14" wp14:anchorId="32101DB4">
                <wp:simplePos x="0" y="0"/>
                <wp:positionH relativeFrom="margin">
                  <wp:posOffset>4826000</wp:posOffset>
                </wp:positionH>
                <wp:positionV relativeFrom="paragraph">
                  <wp:posOffset>34290</wp:posOffset>
                </wp:positionV>
                <wp:extent cx="1086485" cy="705485"/>
                <wp:effectExtent l="0" t="0" r="19050" b="19050"/>
                <wp:wrapNone/>
                <wp:docPr id="23" name="四角形: 角を丸くする 14"/>
                <a:graphic xmlns:a="http://schemas.openxmlformats.org/drawingml/2006/main">
                  <a:graphicData uri="http://schemas.microsoft.com/office/word/2010/wordprocessingShape">
                    <wps:wsp>
                      <wps:cNvSpPr/>
                      <wps:spPr>
                        <a:xfrm>
                          <a:off x="0" y="0"/>
                          <a:ext cx="1085760" cy="704880"/>
                        </a:xfrm>
                        <a:prstGeom prst="roundRect">
                          <a:avLst>
                            <a:gd name="adj" fmla="val 16667"/>
                          </a:avLst>
                        </a:prstGeom>
                        <a:solidFill>
                          <a:srgbClr val="ffffff"/>
                        </a:solidFill>
                        <a:ln w="12600">
                          <a:solidFill>
                            <a:srgbClr val="70ad47"/>
                          </a:solidFill>
                          <a:miter/>
                        </a:ln>
                      </wps:spPr>
                      <wps:style>
                        <a:lnRef idx="0"/>
                        <a:fillRef idx="0"/>
                        <a:effectRef idx="0"/>
                        <a:fontRef idx="minor"/>
                      </wps:style>
                      <wps:txbx>
                        <w:txbxContent>
                          <w:p>
                            <w:pPr>
                              <w:pStyle w:val="Style25"/>
                              <w:jc w:val="center"/>
                              <w:rPr/>
                            </w:pPr>
                            <w:r>
                              <w:rPr>
                                <w:rFonts w:ascii="HG丸ｺﾞｼｯｸM-PRO" w:hAnsi="HG丸ｺﾞｼｯｸM-PRO" w:eastAsia="HG丸ｺﾞｼｯｸM-PRO"/>
                                <w:sz w:val="18"/>
                                <w:szCs w:val="20"/>
                                <w14:textOutline w14:w="0" w14:cap="flat" w14:cmpd="sng" w14:algn="ctr">
                                  <w14:noFill/>
                                  <w14:prstDash w14:val="solid"/>
                                  <w14:round/>
                                </w14:textOutline>
                              </w:rPr>
                              <w:t>居宅介護等</w:t>
                            </w:r>
                          </w:p>
                        </w:txbxContent>
                      </wps:txbx>
                      <wps:bodyPr anchor="ctr">
                        <a:prstTxWarp prst="textNoShape"/>
                        <a:noAutofit/>
                      </wps:bodyPr>
                    </wps:wsp>
                  </a:graphicData>
                </a:graphic>
              </wp:anchor>
            </w:drawing>
          </mc:Choice>
          <mc:Fallback>
            <w:pict/>
          </mc:Fallback>
        </mc:AlternateContent>
      </w:r>
      <w:r>
        <w:rPr>
          <w:rFonts w:ascii="ＭＳ ゴシック" w:hAnsi="ＭＳ ゴシック" w:eastAsia="ＭＳ ゴシック"/>
        </w:rPr>
        <w:t>地域生活支援拠点の必要な機能</w:t>
      </w:r>
    </w:p>
    <w:p>
      <w:pPr>
        <w:pStyle w:val="Normal"/>
        <w:spacing w:lineRule="atLeast" w:line="120"/>
        <w:rPr>
          <w:rFonts w:ascii="ＭＳ ゴシック" w:hAnsi="ＭＳ ゴシック" w:eastAsia="ＭＳ ゴシック"/>
        </w:rPr>
      </w:pPr>
      <w:r>
        <w:rPr>
          <w:rFonts w:ascii="ＭＳ ゴシック" w:hAnsi="ＭＳ ゴシック" w:eastAsia="ＭＳ ゴシック"/>
        </w:rPr>
        <w:t xml:space="preserve"> </w:t>
      </w:r>
    </w:p>
    <w:p>
      <w:pPr>
        <w:pStyle w:val="Normal"/>
        <w:spacing w:lineRule="atLeast" w:line="120"/>
        <w:rPr>
          <w:rFonts w:ascii="ＭＳ ゴシック" w:hAnsi="ＭＳ ゴシック" w:eastAsia="ＭＳ ゴシック"/>
        </w:rPr>
      </w:pPr>
      <w:r>
        <w:rPr>
          <w:rFonts w:eastAsia="ＭＳ ゴシック" w:ascii="ＭＳ ゴシック" w:hAnsi="ＭＳ ゴシック"/>
        </w:rPr>
      </w:r>
    </w:p>
    <w:p>
      <w:pPr>
        <w:pStyle w:val="Normal"/>
        <w:spacing w:lineRule="atLeast" w:line="120"/>
        <w:rPr>
          <w:rFonts w:ascii="ＭＳ ゴシック" w:hAnsi="ＭＳ ゴシック" w:eastAsia="ＭＳ ゴシック"/>
        </w:rPr>
      </w:pPr>
      <w:r>
        <w:rPr>
          <w:rFonts w:eastAsia="ＭＳ ゴシック" w:ascii="ＭＳ ゴシック" w:hAnsi="ＭＳ ゴシック"/>
        </w:rPr>
      </w:r>
    </w:p>
    <w:p>
      <w:pPr>
        <w:pStyle w:val="Normal"/>
        <w:spacing w:lineRule="atLeast" w:line="120"/>
        <w:rPr>
          <w:rFonts w:ascii="ＭＳ ゴシック" w:hAnsi="ＭＳ ゴシック" w:eastAsia="ＭＳ ゴシック"/>
        </w:rPr>
      </w:pPr>
      <w:r>
        <w:rPr>
          <w:rFonts w:eastAsia="ＭＳ ゴシック" w:ascii="ＭＳ ゴシック" w:hAnsi="ＭＳ ゴシック"/>
        </w:rPr>
        <mc:AlternateContent>
          <mc:Choice Requires="wps">
            <w:drawing>
              <wp:anchor behindDoc="0" distT="0" distB="0" distL="0" distR="0" simplePos="0" locked="0" layoutInCell="1" allowOverlap="1" relativeHeight="15" wp14:anchorId="163A7781">
                <wp:simplePos x="0" y="0"/>
                <wp:positionH relativeFrom="margin">
                  <wp:align>center</wp:align>
                </wp:positionH>
                <wp:positionV relativeFrom="paragraph">
                  <wp:posOffset>38100</wp:posOffset>
                </wp:positionV>
                <wp:extent cx="5553710" cy="514985"/>
                <wp:effectExtent l="0" t="0" r="28575" b="19050"/>
                <wp:wrapNone/>
                <wp:docPr id="25" name="吹き出し: 四角形 15"/>
                <a:graphic xmlns:a="http://schemas.openxmlformats.org/drawingml/2006/main">
                  <a:graphicData uri="http://schemas.microsoft.com/office/word/2010/wordprocessingShape">
                    <wps:wsp>
                      <wps:cNvSpPr/>
                      <wps:spPr>
                        <a:xfrm>
                          <a:off x="0" y="0"/>
                          <a:ext cx="5553000" cy="514440"/>
                        </a:xfrm>
                        <a:prstGeom prst="wedgeRectCallout">
                          <a:avLst>
                            <a:gd name="adj1" fmla="val 27559"/>
                            <a:gd name="adj2" fmla="val -45091"/>
                          </a:avLst>
                        </a:prstGeom>
                        <a:ln/>
                      </wps:spPr>
                      <wps:style>
                        <a:lnRef idx="2">
                          <a:schemeClr val="accent1">
                            <a:shade val="50000"/>
                          </a:schemeClr>
                        </a:lnRef>
                        <a:fillRef idx="1">
                          <a:schemeClr val="accent1"/>
                        </a:fillRef>
                        <a:effectRef idx="0">
                          <a:schemeClr val="accent1"/>
                        </a:effectRef>
                        <a:fontRef idx="minor"/>
                      </wps:style>
                      <wps:txbx>
                        <w:txbxContent>
                          <w:p>
                            <w:pPr>
                              <w:pStyle w:val="Style25"/>
                              <w:jc w:val="center"/>
                              <w:rPr>
                                <w:color w:val="FFFFFF"/>
                              </w:rPr>
                            </w:pPr>
                            <w:r>
                              <w:rPr>
                                <w:color w:val="FFFFFF"/>
                                <w:sz w:val="24"/>
                                <w:szCs w:val="28"/>
                              </w:rPr>
                              <w:t>地域生活支援拠点事業には、地域の事業所の支えが必要です！</w:t>
                            </w:r>
                          </w:p>
                        </w:txbxContent>
                      </wps:txbx>
                      <wps:bodyPr>
                        <a:prstTxWarp prst="textNoShape"/>
                        <a:noAutofit/>
                      </wps:bodyPr>
                    </wps:wsp>
                  </a:graphicData>
                </a:graphic>
              </wp:anchor>
            </w:drawing>
          </mc:Choice>
          <mc:Fallback>
            <w:pict>
              <v:shapetype id="shapetype_61" coordsize="21600,21600" o:spt="61" adj="13500,-4500" path="m,l@11,l@20@28l@12,l21600,l21600@15l@22@30l21600@16l21600,21600l@12,21600l@24@32l@11,21600l,21600l0@16l@18@26l0@15xe">
                <v:stroke joinstyle="miter"/>
                <v:formulas>
                  <v:f eqn="val #1"/>
                  <v:f eqn="val #0"/>
                  <v:f eqn="sum 10800 @0 0"/>
                  <v:f eqn="sum 10800 @1 0"/>
                  <v:f eqn="sum @2 0 10800"/>
                  <v:f eqn="sum @3 0 10800"/>
                  <v:f eqn="abs @1"/>
                  <v:f eqn="abs @0"/>
                  <v:f eqn="sum @6 0 @7"/>
                  <v:f eqn="if @0 7 2"/>
                  <v:f eqn="if @0 10 5"/>
                  <v:f eqn="prod 5400 @9 3"/>
                  <v:f eqn="prod 5400 @10 3"/>
                  <v:f eqn="if @1 7 2"/>
                  <v:f eqn="if @1 10 5"/>
                  <v:f eqn="prod 5400 @13 3"/>
                  <v:f eqn="prod 5400 @14 3"/>
                  <v:f eqn="if @0 0 @2"/>
                  <v:f eqn="if @8 0 @17"/>
                  <v:f eqn="if @1 @11 @2"/>
                  <v:f eqn="if @8 @19 @11"/>
                  <v:f eqn="if @0 @2 width"/>
                  <v:f eqn="if @8 width @21"/>
                  <v:f eqn="if @1 @2 @11"/>
                  <v:f eqn="if @8 @23 @11"/>
                  <v:f eqn="if @0 @15 @3"/>
                  <v:f eqn="if @8 @15 @25"/>
                  <v:f eqn="if @1 0 @3"/>
                  <v:f eqn="if @8 @27 0"/>
                  <v:f eqn="if @0 @3 @15"/>
                  <v:f eqn="if @8 @15 @29"/>
                  <v:f eqn="if @1 @3 height"/>
                  <v:f eqn="if @8 @31 height"/>
                </v:formulas>
                <v:path gradientshapeok="t" o:connecttype="rect" textboxrect="0,0,21600,21600"/>
                <v:handles>
                  <v:h position="@2,@3"/>
                </v:handles>
              </v:shapetype>
              <v:shape id="shape_0" ID="吹き出し: 四角形 15" fillcolor="#5b9bd5" stroked="t" style="position:absolute;margin-left:25pt;margin-top:3pt;width:437.2pt;height:40.45pt;mso-position-horizontal:center;mso-position-horizontal-relative:margin" wp14:anchorId="163A7781" type="shapetype_61">
                <w10:wrap type="square"/>
                <v:fill o:detectmouseclick="t" type="solid" color2="#a4642a"/>
                <v:stroke color="#43729d" weight="12600" joinstyle="miter" endcap="flat"/>
                <v:textbox>
                  <w:txbxContent>
                    <w:p>
                      <w:pPr>
                        <w:pStyle w:val="Style25"/>
                        <w:jc w:val="center"/>
                        <w:rPr>
                          <w:color w:val="FFFFFF"/>
                        </w:rPr>
                      </w:pPr>
                      <w:r>
                        <w:rPr>
                          <w:color w:val="FFFFFF"/>
                          <w:sz w:val="24"/>
                          <w:szCs w:val="28"/>
                        </w:rPr>
                        <w:t>地域生活支援拠点事業には、地域の事業所の支えが必要です！</w:t>
                      </w:r>
                    </w:p>
                  </w:txbxContent>
                </v:textbox>
              </v:shape>
            </w:pict>
          </mc:Fallback>
        </mc:AlternateContent>
      </w:r>
    </w:p>
    <w:p>
      <w:pPr>
        <w:pStyle w:val="Normal"/>
        <w:spacing w:lineRule="atLeast" w:line="120"/>
        <w:rPr>
          <w:rFonts w:ascii="ＭＳ ゴシック" w:hAnsi="ＭＳ ゴシック" w:eastAsia="ＭＳ ゴシック"/>
        </w:rPr>
      </w:pPr>
      <w:r>
        <w:rPr>
          <w:rFonts w:eastAsia="ＭＳ ゴシック" w:ascii="ＭＳ ゴシック" w:hAnsi="ＭＳ ゴシック"/>
        </w:rPr>
      </w:r>
    </w:p>
    <w:p>
      <w:pPr>
        <w:pStyle w:val="Normal"/>
        <w:spacing w:lineRule="atLeast" w:line="120"/>
        <w:rPr>
          <w:rFonts w:ascii="ＭＳ ゴシック" w:hAnsi="ＭＳ ゴシック" w:eastAsia="ＭＳ ゴシック"/>
        </w:rPr>
      </w:pPr>
      <w:r>
        <w:rPr>
          <w:rFonts w:ascii="ＭＳ ゴシック" w:hAnsi="ＭＳ ゴシック" w:eastAsia="ＭＳ ゴシック"/>
        </w:rPr>
        <w:t>◆</w:t>
      </w:r>
      <w:r>
        <w:rPr>
          <w:rFonts w:ascii="ＭＳ ゴシック" w:hAnsi="ＭＳ ゴシック" w:eastAsia="ＭＳ ゴシック"/>
        </w:rPr>
        <w:t>地域生活支援拠点の必要な機能</w:t>
      </w:r>
    </w:p>
    <w:p>
      <w:pPr>
        <w:pStyle w:val="Normal"/>
        <w:spacing w:lineRule="atLeast" w:line="120"/>
        <w:rPr>
          <w:rFonts w:ascii="ＭＳ ゴシック" w:hAnsi="ＭＳ ゴシック" w:eastAsia="ＭＳ ゴシック"/>
        </w:rPr>
      </w:pPr>
      <w:r>
        <w:rPr>
          <w:rFonts w:ascii="ＭＳ ゴシック" w:hAnsi="ＭＳ ゴシック" w:eastAsia="ＭＳ ゴシック"/>
        </w:rPr>
        <w:t>障がい児・者の重度化・高齢化や「親亡き後」を見据え、居住支援のための以下の機能を備える。</w:t>
      </w:r>
    </w:p>
    <w:p>
      <w:pPr>
        <w:pStyle w:val="Normal"/>
        <w:spacing w:lineRule="atLeast" w:line="120"/>
        <w:rPr>
          <w:rFonts w:ascii="ＭＳ ゴシック" w:hAnsi="ＭＳ ゴシック" w:eastAsia="ＭＳ ゴシック"/>
        </w:rPr>
      </w:pPr>
      <w:r>
        <w:rPr>
          <w:rFonts w:ascii="ＭＳ ゴシック" w:hAnsi="ＭＳ ゴシック" w:eastAsia="ＭＳ ゴシック"/>
        </w:rPr>
        <w:t>①</w:t>
      </w:r>
      <w:r>
        <w:rPr>
          <w:rFonts w:ascii="ＭＳ ゴシック" w:hAnsi="ＭＳ ゴシック" w:eastAsia="ＭＳ ゴシック"/>
        </w:rPr>
        <w:t>相談</w:t>
      </w:r>
    </w:p>
    <w:p>
      <w:pPr>
        <w:pStyle w:val="Normal"/>
        <w:spacing w:lineRule="atLeast" w:line="120"/>
        <w:rPr>
          <w:rFonts w:ascii="ＭＳ ゴシック" w:hAnsi="ＭＳ ゴシック" w:eastAsia="ＭＳ ゴシック"/>
        </w:rPr>
      </w:pPr>
      <w:r>
        <w:rPr>
          <w:rFonts w:ascii="ＭＳ ゴシック" w:hAnsi="ＭＳ ゴシック" w:eastAsia="ＭＳ ゴシック"/>
        </w:rPr>
        <w:t>②</w:t>
      </w:r>
      <w:r>
        <w:rPr>
          <w:rFonts w:ascii="ＭＳ ゴシック" w:hAnsi="ＭＳ ゴシック" w:eastAsia="ＭＳ ゴシック"/>
        </w:rPr>
        <w:t>緊急時の受け入れ・対応</w:t>
      </w:r>
    </w:p>
    <w:p>
      <w:pPr>
        <w:pStyle w:val="Normal"/>
        <w:spacing w:lineRule="atLeast" w:line="120"/>
        <w:rPr>
          <w:rFonts w:ascii="ＭＳ ゴシック" w:hAnsi="ＭＳ ゴシック" w:eastAsia="ＭＳ ゴシック"/>
        </w:rPr>
      </w:pPr>
      <w:r>
        <w:rPr>
          <w:rFonts w:ascii="ＭＳ ゴシック" w:hAnsi="ＭＳ ゴシック" w:eastAsia="ＭＳ ゴシック"/>
        </w:rPr>
        <w:t>③</w:t>
      </w:r>
      <w:r>
        <w:rPr>
          <w:rFonts w:ascii="ＭＳ ゴシック" w:hAnsi="ＭＳ ゴシック" w:eastAsia="ＭＳ ゴシック"/>
        </w:rPr>
        <w:t>体験の機会・場</w:t>
      </w:r>
    </w:p>
    <w:p>
      <w:pPr>
        <w:pStyle w:val="Normal"/>
        <w:spacing w:lineRule="atLeast" w:line="120"/>
        <w:rPr>
          <w:rFonts w:ascii="ＭＳ ゴシック" w:hAnsi="ＭＳ ゴシック" w:eastAsia="ＭＳ ゴシック"/>
        </w:rPr>
      </w:pPr>
      <w:r>
        <w:rPr>
          <w:rFonts w:ascii="ＭＳ ゴシック" w:hAnsi="ＭＳ ゴシック" w:eastAsia="ＭＳ ゴシック"/>
        </w:rPr>
        <w:t>④</w:t>
      </w:r>
      <w:r>
        <w:rPr>
          <w:rFonts w:ascii="ＭＳ ゴシック" w:hAnsi="ＭＳ ゴシック" w:eastAsia="ＭＳ ゴシック"/>
        </w:rPr>
        <w:t>専門的人材の確保・養成</w:t>
      </w:r>
    </w:p>
    <w:p>
      <w:pPr>
        <w:pStyle w:val="Normal"/>
        <w:spacing w:lineRule="atLeast" w:line="120"/>
        <w:rPr>
          <w:rFonts w:ascii="ＭＳ ゴシック" w:hAnsi="ＭＳ ゴシック" w:eastAsia="ＭＳ ゴシック"/>
        </w:rPr>
      </w:pPr>
      <w:r>
        <w:rPr>
          <w:rFonts w:ascii="ＭＳ ゴシック" w:hAnsi="ＭＳ ゴシック" w:eastAsia="ＭＳ ゴシック"/>
        </w:rPr>
        <w:t>⑤</w:t>
      </w:r>
      <w:r>
        <w:rPr>
          <w:rFonts w:ascii="ＭＳ ゴシック" w:hAnsi="ＭＳ ゴシック" w:eastAsia="ＭＳ ゴシック"/>
        </w:rPr>
        <w:t>地域の体制づくり</w:t>
      </w:r>
    </w:p>
    <w:p>
      <w:pPr>
        <w:pStyle w:val="Normal"/>
        <w:spacing w:lineRule="atLeast" w:line="120"/>
        <w:rPr>
          <w:rFonts w:ascii="ＭＳ ゴシック" w:hAnsi="ＭＳ ゴシック" w:eastAsia="ＭＳ ゴシック"/>
        </w:rPr>
      </w:pPr>
      <w:r>
        <w:rPr>
          <w:rFonts w:eastAsia="ＭＳ ゴシック" w:ascii="ＭＳ ゴシック" w:hAnsi="ＭＳ ゴシック"/>
        </w:rPr>
      </w:r>
    </w:p>
    <w:p>
      <w:pPr>
        <w:pStyle w:val="Normal"/>
        <w:spacing w:lineRule="atLeast" w:line="120"/>
        <w:rPr>
          <w:rFonts w:ascii="ＭＳ ゴシック" w:hAnsi="ＭＳ ゴシック" w:eastAsia="ＭＳ ゴシック"/>
          <w:b/>
          <w:b/>
        </w:rPr>
      </w:pPr>
      <w:r>
        <w:rPr>
          <w:rFonts w:ascii="ＭＳ ゴシック" w:hAnsi="ＭＳ ゴシック" w:eastAsia="ＭＳ ゴシック"/>
          <w:b/>
          <w:sz w:val="24"/>
        </w:rPr>
        <w:t>【甲府市地域生活支援拠点について】</w:t>
      </w:r>
    </w:p>
    <w:p>
      <w:pPr>
        <w:pStyle w:val="Normal"/>
        <w:spacing w:lineRule="atLeast" w:line="120"/>
        <w:ind w:firstLine="210"/>
        <w:rPr>
          <w:rFonts w:ascii="ＭＳ ゴシック" w:hAnsi="ＭＳ ゴシック" w:eastAsia="ＭＳ ゴシック"/>
        </w:rPr>
      </w:pPr>
      <w:r>
        <w:rPr>
          <w:rFonts w:ascii="ＭＳ ゴシック" w:hAnsi="ＭＳ ゴシック" w:eastAsia="ＭＳ ゴシック"/>
        </w:rPr>
        <w:t>本市では国の示す機能の①相談、②緊急時の受け入れ・対応、③体験の機会・場、⑤地域の体制づくりを優先的に行う。また、地域生活拠点事業の業務を行うコーディネーターを配置している。</w:t>
      </w:r>
    </w:p>
    <w:p>
      <w:pPr>
        <w:pStyle w:val="Normal"/>
        <w:spacing w:lineRule="atLeast" w:line="120"/>
        <w:rPr>
          <w:rFonts w:ascii="ＭＳ ゴシック" w:hAnsi="ＭＳ ゴシック" w:eastAsia="ＭＳ ゴシック"/>
        </w:rPr>
      </w:pPr>
      <w:r>
        <w:rPr>
          <w:rFonts w:eastAsia="ＭＳ ゴシック" w:ascii="ＭＳ ゴシック" w:hAnsi="ＭＳ ゴシック"/>
        </w:rPr>
      </w:r>
    </w:p>
    <w:p>
      <w:pPr>
        <w:pStyle w:val="Normal"/>
        <w:spacing w:lineRule="atLeast" w:line="120"/>
        <w:rPr>
          <w:rFonts w:ascii="ＭＳ ゴシック" w:hAnsi="ＭＳ ゴシック" w:eastAsia="ＭＳ ゴシック"/>
        </w:rPr>
      </w:pPr>
      <w:r>
        <w:rPr>
          <w:rFonts w:ascii="ＭＳ ゴシック" w:hAnsi="ＭＳ ゴシック" w:eastAsia="ＭＳ ゴシック"/>
        </w:rPr>
        <w:t>◆</w:t>
      </w:r>
      <w:r>
        <w:rPr>
          <w:rFonts w:ascii="ＭＳ ゴシック" w:hAnsi="ＭＳ ゴシック" w:eastAsia="ＭＳ ゴシック"/>
        </w:rPr>
        <w:t>コーディネーターの役割</w:t>
      </w:r>
    </w:p>
    <w:p>
      <w:pPr>
        <w:pStyle w:val="Normal"/>
        <w:spacing w:lineRule="atLeast" w:line="120"/>
        <w:ind w:left="141" w:hanging="0"/>
        <w:rPr>
          <w:rFonts w:ascii="ＭＳ ゴシック" w:hAnsi="ＭＳ ゴシック" w:eastAsia="ＭＳ ゴシック"/>
        </w:rPr>
      </w:pPr>
      <w:r>
        <w:rPr>
          <w:rFonts w:ascii="ＭＳ ゴシック" w:hAnsi="ＭＳ ゴシック" w:eastAsia="ＭＳ ゴシック"/>
        </w:rPr>
        <w:t>・基幹相談支援センター（セルフプラン対象者、サービス未申請の対象者）や特定相談支援事業所からの相談に対応。</w:t>
      </w:r>
    </w:p>
    <w:p>
      <w:pPr>
        <w:pStyle w:val="Normal"/>
        <w:spacing w:lineRule="atLeast" w:line="120"/>
        <w:ind w:left="431" w:hanging="286"/>
        <w:rPr>
          <w:rFonts w:ascii="ＭＳ ゴシック" w:hAnsi="ＭＳ ゴシック" w:eastAsia="ＭＳ ゴシック"/>
        </w:rPr>
      </w:pPr>
      <w:r>
        <w:rPr>
          <w:rFonts w:ascii="ＭＳ ゴシック" w:hAnsi="ＭＳ ゴシック" w:eastAsia="ＭＳ ゴシック"/>
        </w:rPr>
        <w:t>・緊急時の支援が見込めない障がい者に対しリスクアセスメントを実施し「緊急時支援シート」を作成、支援チームと共有する。</w:t>
      </w:r>
    </w:p>
    <w:p>
      <w:pPr>
        <w:pStyle w:val="Normal"/>
        <w:spacing w:lineRule="atLeast" w:line="120"/>
        <w:ind w:left="424" w:hanging="283"/>
        <w:rPr>
          <w:rFonts w:ascii="ＭＳ ゴシック" w:hAnsi="ＭＳ ゴシック" w:eastAsia="ＭＳ ゴシック"/>
        </w:rPr>
      </w:pPr>
      <w:r>
        <w:rPr>
          <w:rFonts w:ascii="ＭＳ ゴシック" w:hAnsi="ＭＳ ゴシック" w:eastAsia="ＭＳ ゴシック"/>
        </w:rPr>
        <w:t>・緊急事態（介護者の急病や障がい者の状態変化等により居宅生活が困難と認められるとき）の発生時に、相談や必要なサービスのコーディネート、その他必要な支援を行う。</w:t>
      </w:r>
    </w:p>
    <w:p>
      <w:pPr>
        <w:pStyle w:val="Normal"/>
        <w:spacing w:lineRule="atLeast" w:line="120"/>
        <w:ind w:left="424" w:hanging="283"/>
        <w:rPr>
          <w:rFonts w:ascii="ＭＳ ゴシック" w:hAnsi="ＭＳ ゴシック" w:eastAsia="ＭＳ ゴシック"/>
        </w:rPr>
      </w:pPr>
      <w:r>
        <w:rPr>
          <w:rFonts w:ascii="ＭＳ ゴシック" w:hAnsi="ＭＳ ゴシック" w:eastAsia="ＭＳ ゴシック"/>
        </w:rPr>
        <w:t>・甲府市地域自立支援協議会と連携し、地域の様々なニーズに対応できるサービス提供体制の確保（面的整備）や、地域の社会資源の連携体制の構築等を行う。</w:t>
      </w:r>
    </w:p>
    <w:p>
      <w:pPr>
        <w:pStyle w:val="Normal"/>
        <w:spacing w:lineRule="atLeast" w:line="120"/>
        <w:ind w:firstLine="420"/>
        <w:rPr>
          <w:rFonts w:ascii="ＭＳ ゴシック" w:hAnsi="ＭＳ ゴシック" w:eastAsia="ＭＳ ゴシック"/>
        </w:rPr>
      </w:pPr>
      <w:r>
        <w:rPr>
          <w:rFonts w:eastAsia="ＭＳ ゴシック" w:ascii="ＭＳ ゴシック" w:hAnsi="ＭＳ ゴシック"/>
        </w:rPr>
      </w:r>
    </w:p>
    <w:p>
      <w:pPr>
        <w:pStyle w:val="Normal"/>
        <w:spacing w:lineRule="atLeast" w:line="120"/>
        <w:rPr>
          <w:rFonts w:ascii="ＭＳ ゴシック" w:hAnsi="ＭＳ ゴシック" w:eastAsia="ＭＳ ゴシック"/>
        </w:rPr>
      </w:pPr>
      <w:r>
        <w:rPr>
          <w:rFonts w:eastAsia="ＭＳ ゴシック" w:ascii="ＭＳ ゴシック" w:hAnsi="ＭＳ ゴシック"/>
        </w:rPr>
      </w:r>
    </w:p>
    <w:p>
      <w:pPr>
        <w:pStyle w:val="Normal"/>
        <w:spacing w:lineRule="atLeast" w:line="120"/>
        <w:rPr>
          <w:rFonts w:ascii="ＭＳ ゴシック" w:hAnsi="ＭＳ ゴシック" w:eastAsia="ＭＳ ゴシック"/>
        </w:rPr>
      </w:pPr>
      <w:r>
        <w:rPr>
          <w:rFonts w:ascii="ＭＳ ゴシック" w:hAnsi="ＭＳ ゴシック" w:eastAsia="ＭＳ ゴシック"/>
        </w:rPr>
        <w:t>◆</w:t>
      </w:r>
      <w:r>
        <w:rPr>
          <w:rFonts w:ascii="ＭＳ ゴシック" w:hAnsi="ＭＳ ゴシック" w:eastAsia="ＭＳ ゴシック"/>
        </w:rPr>
        <w:t>各機能の具体的な内容</w:t>
      </w:r>
    </w:p>
    <w:p>
      <w:pPr>
        <w:pStyle w:val="Normal"/>
        <w:spacing w:lineRule="atLeast" w:line="120"/>
        <w:rPr>
          <w:rFonts w:ascii="ＭＳ ゴシック" w:hAnsi="ＭＳ ゴシック" w:eastAsia="ＭＳ ゴシック"/>
        </w:rPr>
      </w:pPr>
      <w:r>
        <w:rPr>
          <w:rFonts w:ascii="ＭＳ ゴシック" w:hAnsi="ＭＳ ゴシック" w:eastAsia="ＭＳ ゴシック"/>
        </w:rPr>
        <w:t>①</w:t>
      </w:r>
      <w:r>
        <w:rPr>
          <w:rFonts w:ascii="ＭＳ ゴシック" w:hAnsi="ＭＳ ゴシック" w:eastAsia="ＭＳ ゴシック"/>
        </w:rPr>
        <w:t>相談</w:t>
      </w:r>
    </w:p>
    <w:p>
      <w:pPr>
        <w:pStyle w:val="Normal"/>
        <w:spacing w:lineRule="atLeast" w:line="120"/>
        <w:ind w:firstLine="210"/>
        <w:rPr>
          <w:rFonts w:ascii="ＭＳ ゴシック" w:hAnsi="ＭＳ ゴシック" w:eastAsia="ＭＳ ゴシック"/>
        </w:rPr>
      </w:pPr>
      <w:r>
        <w:rPr>
          <w:rFonts w:ascii="ＭＳ ゴシック" w:hAnsi="ＭＳ ゴシック" w:eastAsia="ＭＳ ゴシック"/>
        </w:rPr>
        <w:t>コーディネーターは基幹相談支援センター、または特定相談支援事業から相談を受け、緊急時の支援が見込めない世帯を事前に把握・登録した上で、常時の連絡体制を確保し、緊急事態が生じた場合相談に応じ、必要なサービスのコーディネート、その他必要な支援を行う。</w:t>
      </w:r>
    </w:p>
    <w:p>
      <w:pPr>
        <w:pStyle w:val="Normal"/>
        <w:spacing w:lineRule="atLeast" w:line="120"/>
        <w:rPr>
          <w:rFonts w:ascii="ＭＳ ゴシック" w:hAnsi="ＭＳ ゴシック" w:eastAsia="ＭＳ ゴシック"/>
        </w:rPr>
      </w:pPr>
      <w:r>
        <w:rPr>
          <w:rFonts w:ascii="ＭＳ ゴシック" w:hAnsi="ＭＳ ゴシック" w:eastAsia="ＭＳ ゴシック"/>
        </w:rPr>
        <w:t>②</w:t>
      </w:r>
      <w:r>
        <w:rPr>
          <w:rFonts w:ascii="ＭＳ ゴシック" w:hAnsi="ＭＳ ゴシック" w:eastAsia="ＭＳ ゴシック"/>
        </w:rPr>
        <w:t>緊急時の受け入れ・対応</w:t>
      </w:r>
    </w:p>
    <w:p>
      <w:pPr>
        <w:pStyle w:val="Normal"/>
        <w:spacing w:lineRule="atLeast" w:line="120"/>
        <w:ind w:firstLine="210"/>
        <w:rPr>
          <w:rFonts w:ascii="ＭＳ ゴシック" w:hAnsi="ＭＳ ゴシック" w:eastAsia="ＭＳ ゴシック"/>
        </w:rPr>
      </w:pPr>
      <w:r>
        <w:rPr>
          <w:rFonts w:ascii="ＭＳ ゴシック" w:hAnsi="ＭＳ ゴシック" w:eastAsia="ＭＳ ゴシック"/>
        </w:rPr>
        <w:t>短期入所等を活用した常時の緊急受入体制等を確保した上で、介護者の急病や障がい者の状態変化等の緊急時の受け入れや医療機関への連絡等の必要な対応を行う（詳細は</w:t>
      </w:r>
      <w:r>
        <w:rPr>
          <w:rFonts w:eastAsia="ＭＳ ゴシック" w:ascii="ＭＳ ゴシック" w:hAnsi="ＭＳ ゴシック"/>
        </w:rPr>
        <w:t>P4</w:t>
      </w:r>
      <w:r>
        <w:rPr>
          <w:rFonts w:ascii="ＭＳ ゴシック" w:hAnsi="ＭＳ ゴシック" w:eastAsia="ＭＳ ゴシック"/>
        </w:rPr>
        <w:t>）。</w:t>
      </w:r>
    </w:p>
    <w:p>
      <w:pPr>
        <w:pStyle w:val="Normal"/>
        <w:spacing w:lineRule="atLeast" w:line="120"/>
        <w:rPr>
          <w:rFonts w:ascii="ＭＳ ゴシック" w:hAnsi="ＭＳ ゴシック" w:eastAsia="ＭＳ ゴシック"/>
        </w:rPr>
      </w:pPr>
      <w:r>
        <w:rPr>
          <w:rFonts w:ascii="ＭＳ ゴシック" w:hAnsi="ＭＳ ゴシック" w:eastAsia="ＭＳ ゴシック"/>
        </w:rPr>
        <w:t>③</w:t>
      </w:r>
      <w:r>
        <w:rPr>
          <w:rFonts w:ascii="ＭＳ ゴシック" w:hAnsi="ＭＳ ゴシック" w:eastAsia="ＭＳ ゴシック"/>
        </w:rPr>
        <w:t>体験の機会・場</w:t>
      </w:r>
    </w:p>
    <w:p>
      <w:pPr>
        <w:pStyle w:val="Normal"/>
        <w:spacing w:lineRule="atLeast" w:line="120"/>
        <w:ind w:firstLine="210"/>
        <w:rPr>
          <w:rFonts w:ascii="ＭＳ ゴシック" w:hAnsi="ＭＳ ゴシック" w:eastAsia="ＭＳ ゴシック"/>
        </w:rPr>
      </w:pPr>
      <w:r>
        <w:rPr>
          <w:rFonts w:ascii="ＭＳ ゴシック" w:hAnsi="ＭＳ ゴシック" w:eastAsia="ＭＳ ゴシック"/>
        </w:rPr>
        <w:t>親元からの自立等にあたって、グループホーム等の障がい福祉サービスの利用や、一人暮らしの体験の機会・場を提供する。</w:t>
      </w:r>
    </w:p>
    <w:p>
      <w:pPr>
        <w:pStyle w:val="Normal"/>
        <w:spacing w:lineRule="atLeast" w:line="120"/>
        <w:rPr>
          <w:rFonts w:ascii="ＭＳ ゴシック" w:hAnsi="ＭＳ ゴシック" w:eastAsia="ＭＳ ゴシック"/>
        </w:rPr>
      </w:pPr>
      <w:r>
        <w:rPr>
          <w:rFonts w:ascii="ＭＳ ゴシック" w:hAnsi="ＭＳ ゴシック" w:eastAsia="ＭＳ ゴシック"/>
        </w:rPr>
        <w:t>④</w:t>
      </w:r>
      <w:r>
        <w:rPr>
          <w:rFonts w:ascii="ＭＳ ゴシック" w:hAnsi="ＭＳ ゴシック" w:eastAsia="ＭＳ ゴシック"/>
        </w:rPr>
        <w:t>地域の体制づくり</w:t>
      </w:r>
    </w:p>
    <w:p>
      <w:pPr>
        <w:pStyle w:val="Normal"/>
        <w:spacing w:lineRule="atLeast" w:line="120"/>
        <w:ind w:firstLine="210"/>
        <w:rPr>
          <w:rFonts w:ascii="ＭＳ ゴシック" w:hAnsi="ＭＳ ゴシック" w:eastAsia="ＭＳ ゴシック"/>
        </w:rPr>
      </w:pPr>
      <w:r>
        <w:rPr>
          <w:rFonts w:ascii="ＭＳ ゴシック" w:hAnsi="ＭＳ ゴシック" w:eastAsia="ＭＳ ゴシック"/>
        </w:rPr>
        <w:t>コーディネーターは相談、緊急受け入れ等を通じ地域の課題を把握し、甲府市地域自立支援協議会と連携する中で地域の様々なニーズに対応できるサービス提供体制の確保や、地域の社会資源の連携体制の構築を行う。</w:t>
      </w:r>
    </w:p>
    <w:p>
      <w:pPr>
        <w:pStyle w:val="Normal"/>
        <w:spacing w:lineRule="atLeast" w:line="120"/>
        <w:rPr>
          <w:rFonts w:ascii="ＭＳ ゴシック" w:hAnsi="ＭＳ ゴシック" w:eastAsia="ＭＳ ゴシック"/>
        </w:rPr>
      </w:pPr>
      <w:r>
        <w:rPr/>
      </w:r>
    </w:p>
    <w:p>
      <w:pPr>
        <w:pStyle w:val="Normal"/>
        <w:spacing w:lineRule="atLeast" w:line="120"/>
        <w:rPr>
          <w:rFonts w:ascii="ＭＳ ゴシック" w:hAnsi="ＭＳ ゴシック" w:eastAsia="ＭＳ ゴシック"/>
        </w:rPr>
      </w:pPr>
      <w:r>
        <w:rPr>
          <w:rFonts w:ascii="ＭＳ ゴシック" w:hAnsi="ＭＳ ゴシック" w:eastAsia="ＭＳ ゴシック"/>
        </w:rPr>
        <w:t>◆</w:t>
      </w:r>
      <w:r>
        <w:rPr>
          <w:rFonts w:ascii="ＭＳ ゴシック" w:hAnsi="ＭＳ ゴシック" w:eastAsia="ＭＳ ゴシック"/>
        </w:rPr>
        <w:t>地域生活支援拠点事業　事前登録対象者</w:t>
      </w:r>
    </w:p>
    <w:p>
      <w:pPr>
        <w:pStyle w:val="ListParagraph"/>
        <w:numPr>
          <w:ilvl w:val="0"/>
          <w:numId w:val="1"/>
        </w:numPr>
        <w:spacing w:lineRule="atLeast" w:line="120"/>
        <w:rPr>
          <w:rFonts w:ascii="ＭＳ ゴシック" w:hAnsi="ＭＳ ゴシック" w:eastAsia="ＭＳ ゴシック"/>
        </w:rPr>
      </w:pPr>
      <w:r>
        <w:rPr>
          <w:rFonts w:ascii="ＭＳ ゴシック" w:hAnsi="ＭＳ ゴシック" w:eastAsia="ＭＳ ゴシック"/>
        </w:rPr>
        <w:t>同居者があっても、高齢、障がい、疾病等のため、同居者の緊急時に障がい者の支援が見込まれな</w:t>
      </w:r>
    </w:p>
    <w:p>
      <w:pPr>
        <w:pStyle w:val="ListParagraph"/>
        <w:spacing w:lineRule="atLeast" w:line="120"/>
        <w:ind w:left="570" w:hanging="0"/>
        <w:rPr>
          <w:rFonts w:ascii="ＭＳ ゴシック" w:hAnsi="ＭＳ ゴシック" w:eastAsia="ＭＳ ゴシック"/>
        </w:rPr>
      </w:pPr>
      <w:r>
        <w:rPr>
          <w:rFonts w:ascii="ＭＳ ゴシック" w:hAnsi="ＭＳ ゴシック" w:eastAsia="ＭＳ ゴシック"/>
        </w:rPr>
        <w:t>い状況にある者</w:t>
      </w:r>
    </w:p>
    <w:p>
      <w:pPr>
        <w:pStyle w:val="ListParagraph"/>
        <w:numPr>
          <w:ilvl w:val="0"/>
          <w:numId w:val="1"/>
        </w:numPr>
        <w:spacing w:lineRule="atLeast" w:line="120"/>
        <w:rPr>
          <w:rFonts w:ascii="ＭＳ ゴシック" w:hAnsi="ＭＳ ゴシック" w:eastAsia="ＭＳ ゴシック"/>
        </w:rPr>
      </w:pPr>
      <w:r>
        <w:rPr>
          <w:rFonts w:ascii="ＭＳ ゴシック" w:hAnsi="ＭＳ ゴシック" w:eastAsia="ＭＳ ゴシック"/>
        </w:rPr>
        <w:t>同居の家族がいるが、主介護者が一人であるため、主介護者の緊急時に障がい者の支援が見込ま</w:t>
      </w:r>
    </w:p>
    <w:p>
      <w:pPr>
        <w:pStyle w:val="ListParagraph"/>
        <w:spacing w:lineRule="atLeast" w:line="120"/>
        <w:ind w:left="570" w:hanging="0"/>
        <w:rPr>
          <w:rFonts w:ascii="ＭＳ ゴシック" w:hAnsi="ＭＳ ゴシック" w:eastAsia="ＭＳ ゴシック"/>
        </w:rPr>
      </w:pPr>
      <w:r>
        <w:rPr>
          <w:rFonts w:ascii="ＭＳ ゴシック" w:hAnsi="ＭＳ ゴシック" w:eastAsia="ＭＳ ゴシック"/>
        </w:rPr>
        <w:t>れない状況にある者</w:t>
      </w:r>
    </w:p>
    <w:p>
      <w:pPr>
        <w:pStyle w:val="Normal"/>
        <w:spacing w:lineRule="atLeast" w:line="120"/>
        <w:rPr>
          <w:rFonts w:ascii="ＭＳ ゴシック" w:hAnsi="ＭＳ ゴシック" w:eastAsia="ＭＳ ゴシック"/>
        </w:rPr>
      </w:pPr>
      <w:r>
        <w:rPr>
          <w:rFonts w:ascii="ＭＳ ゴシック" w:hAnsi="ＭＳ ゴシック" w:eastAsia="ＭＳ ゴシック"/>
        </w:rPr>
        <w:t>　</w:t>
      </w:r>
      <w:r>
        <w:rPr>
          <w:rFonts w:eastAsia="ＭＳ ゴシック" w:ascii="ＭＳ ゴシック" w:hAnsi="ＭＳ ゴシック"/>
        </w:rPr>
        <w:t>(3)</w:t>
      </w:r>
      <w:r>
        <w:rPr>
          <w:rFonts w:ascii="ＭＳ ゴシック" w:hAnsi="ＭＳ ゴシック" w:eastAsia="ＭＳ ゴシック"/>
        </w:rPr>
        <w:t>居宅において単身であるため、緊急時支援が見込めない状況にある者</w:t>
      </w:r>
    </w:p>
    <w:p>
      <w:pPr>
        <w:pStyle w:val="Normal"/>
        <w:spacing w:lineRule="atLeast" w:line="120"/>
        <w:rPr>
          <w:rFonts w:ascii="ＭＳ ゴシック" w:hAnsi="ＭＳ ゴシック" w:eastAsia="ＭＳ ゴシック"/>
        </w:rPr>
      </w:pPr>
      <w:r>
        <w:rPr>
          <w:rFonts w:ascii="ＭＳ ゴシック" w:hAnsi="ＭＳ ゴシック" w:eastAsia="ＭＳ ゴシック"/>
        </w:rPr>
        <w:t>　</w:t>
      </w:r>
      <w:r>
        <w:rPr>
          <w:rFonts w:eastAsia="ＭＳ ゴシック" w:ascii="ＭＳ ゴシック" w:hAnsi="ＭＳ ゴシック"/>
        </w:rPr>
        <w:t>(4)</w:t>
      </w:r>
      <w:r>
        <w:rPr>
          <w:rFonts w:ascii="ＭＳ ゴシック" w:hAnsi="ＭＳ ゴシック" w:eastAsia="ＭＳ ゴシック"/>
        </w:rPr>
        <w:t>いわゆる老障世帯であって当該対象者は社会性が乏しく、親亡き後の生活はサービスの利用が見込</w:t>
      </w:r>
    </w:p>
    <w:p>
      <w:pPr>
        <w:pStyle w:val="Normal"/>
        <w:spacing w:lineRule="atLeast" w:line="120"/>
        <w:ind w:firstLine="420"/>
        <w:rPr>
          <w:rFonts w:ascii="ＭＳ ゴシック" w:hAnsi="ＭＳ ゴシック" w:eastAsia="ＭＳ ゴシック"/>
        </w:rPr>
      </w:pPr>
      <w:r>
        <w:rPr>
          <w:rFonts w:ascii="ＭＳ ゴシック" w:hAnsi="ＭＳ ゴシック" w:eastAsia="ＭＳ ゴシック"/>
        </w:rPr>
        <w:t>まれ、かつ地域生活が可能な者</w:t>
      </w:r>
    </w:p>
    <w:p>
      <w:pPr>
        <w:pStyle w:val="Normal"/>
        <w:spacing w:lineRule="atLeast" w:line="120"/>
        <w:ind w:firstLine="210"/>
        <w:rPr>
          <w:rFonts w:ascii="ＭＳ ゴシック" w:hAnsi="ＭＳ ゴシック" w:eastAsia="ＭＳ ゴシック"/>
          <w:color w:val="FF0000"/>
        </w:rPr>
      </w:pPr>
      <w:r>
        <w:rPr>
          <w:rFonts w:eastAsia="ＭＳ ゴシック" w:ascii="ＭＳ ゴシック" w:hAnsi="ＭＳ ゴシック"/>
        </w:rPr>
        <w:t>(5)</w:t>
      </w:r>
      <w:r>
        <w:rPr>
          <w:rFonts w:ascii="ＭＳ ゴシック" w:hAnsi="ＭＳ ゴシック" w:eastAsia="ＭＳ ゴシック"/>
        </w:rPr>
        <w:t>障害支援区分の認定を受けていること</w:t>
      </w:r>
    </w:p>
    <w:p>
      <w:pPr>
        <w:pStyle w:val="Normal"/>
        <w:spacing w:lineRule="atLeast" w:line="120"/>
        <w:jc w:val="right"/>
        <w:rPr>
          <w:rFonts w:ascii="ＭＳ ゴシック" w:hAnsi="ＭＳ ゴシック" w:eastAsia="ＭＳ ゴシック"/>
        </w:rPr>
      </w:pPr>
      <w:r>
        <w:rPr>
          <w:rFonts w:ascii="ＭＳ ゴシック" w:hAnsi="ＭＳ ゴシック" w:eastAsia="ＭＳ ゴシック"/>
        </w:rPr>
        <w:t>　　</w:t>
      </w:r>
      <w:r>
        <w:rPr>
          <w:rFonts w:ascii="ＭＳ ゴシック" w:hAnsi="ＭＳ ゴシック" w:eastAsia="ＭＳ ゴシック"/>
          <w:sz w:val="16"/>
        </w:rPr>
        <w:t>※甲府市地域自立支援協議会を通じて、必要に応じ検討を行う</w:t>
      </w:r>
    </w:p>
    <w:p>
      <w:pPr>
        <w:pStyle w:val="Normal"/>
        <w:spacing w:lineRule="atLeast" w:line="120"/>
        <w:rPr>
          <w:rFonts w:ascii="ＭＳ ゴシック" w:hAnsi="ＭＳ ゴシック" w:eastAsia="ＭＳ ゴシック"/>
        </w:rPr>
      </w:pPr>
      <w:r>
        <w:rPr>
          <w:rFonts w:eastAsia="ＭＳ ゴシック" w:ascii="ＭＳ ゴシック" w:hAnsi="ＭＳ ゴシック"/>
        </w:rPr>
      </w:r>
    </w:p>
    <w:p>
      <w:pPr>
        <w:pStyle w:val="Normal"/>
        <w:spacing w:lineRule="atLeast" w:line="120"/>
        <w:rPr>
          <w:rFonts w:ascii="ＭＳ ゴシック" w:hAnsi="ＭＳ ゴシック" w:eastAsia="ＭＳ ゴシック"/>
          <w:bCs/>
          <w:szCs w:val="21"/>
        </w:rPr>
      </w:pPr>
      <w:bookmarkStart w:id="1" w:name="_Hlk76390204"/>
      <w:r>
        <w:rPr>
          <w:rFonts w:ascii="ＭＳ ゴシック" w:hAnsi="ＭＳ ゴシック" w:eastAsia="ＭＳ ゴシック"/>
          <w:szCs w:val="21"/>
        </w:rPr>
        <w:t>◆</w:t>
      </w:r>
      <w:r>
        <w:rPr>
          <w:rFonts w:ascii="ＭＳ ゴシック" w:hAnsi="ＭＳ ゴシック" w:eastAsia="ＭＳ ゴシック"/>
          <w:bCs/>
          <w:szCs w:val="21"/>
        </w:rPr>
        <w:t>緊急時の対応・受入れ調整に係る体制について</w:t>
      </w:r>
      <w:bookmarkEnd w:id="1"/>
    </w:p>
    <w:p>
      <w:pPr>
        <w:pStyle w:val="Normal"/>
        <w:spacing w:lineRule="atLeast" w:line="120"/>
        <w:rPr>
          <w:rFonts w:ascii="ＭＳ ゴシック" w:hAnsi="ＭＳ ゴシック" w:eastAsia="ＭＳ ゴシック"/>
        </w:rPr>
      </w:pPr>
      <w:r>
        <w:rPr>
          <w:rFonts w:ascii="ＭＳ ゴシック" w:hAnsi="ＭＳ ゴシック" w:eastAsia="ＭＳ ゴシック"/>
        </w:rPr>
        <w:t>（１）目的</w:t>
      </w:r>
    </w:p>
    <w:p>
      <w:pPr>
        <w:pStyle w:val="Normal"/>
        <w:spacing w:lineRule="atLeast" w:line="120"/>
        <w:rPr>
          <w:rFonts w:ascii="ＭＳ ゴシック" w:hAnsi="ＭＳ ゴシック" w:eastAsia="ＭＳ ゴシック"/>
        </w:rPr>
      </w:pPr>
      <w:r>
        <w:rPr>
          <w:rFonts w:ascii="ＭＳ ゴシック" w:hAnsi="ＭＳ ゴシック" w:eastAsia="ＭＳ ゴシック"/>
        </w:rPr>
        <w:t>　短期入所等を活用した常時の緊急時受入体制を確保し、その上で介護者の急病や障がい者の状態変化等の緊急の受入れや、医療機関への連絡等の必要な対応を行う。</w:t>
      </w:r>
    </w:p>
    <w:p>
      <w:pPr>
        <w:pStyle w:val="Normal"/>
        <w:spacing w:lineRule="atLeast" w:line="120"/>
        <w:rPr>
          <w:rFonts w:ascii="ＭＳ ゴシック" w:hAnsi="ＭＳ ゴシック" w:eastAsia="ＭＳ ゴシック"/>
        </w:rPr>
      </w:pPr>
      <w:r>
        <w:rPr>
          <w:rFonts w:ascii="ＭＳ ゴシック" w:hAnsi="ＭＳ ゴシック" w:eastAsia="ＭＳ ゴシック"/>
        </w:rPr>
        <w:t>（２）緊急時の相談体制　　　　</w:t>
      </w:r>
    </w:p>
    <w:p>
      <w:pPr>
        <w:pStyle w:val="Normal"/>
        <w:spacing w:lineRule="atLeast" w:line="120"/>
        <w:ind w:firstLine="210"/>
        <w:rPr>
          <w:rFonts w:ascii="ＭＳ ゴシック" w:hAnsi="ＭＳ ゴシック" w:eastAsia="ＭＳ ゴシック"/>
        </w:rPr>
      </w:pPr>
      <w:r>
        <w:rPr>
          <w:rFonts w:ascii="ＭＳ ゴシック" w:hAnsi="ＭＳ ゴシック" w:eastAsia="ＭＳ ゴシック"/>
        </w:rPr>
        <w:t>コーディネーターによる</w:t>
      </w:r>
      <w:r>
        <w:rPr>
          <w:rFonts w:eastAsia="ＭＳ ゴシック" w:ascii="ＭＳ ゴシック" w:hAnsi="ＭＳ ゴシック"/>
        </w:rPr>
        <w:t xml:space="preserve">24 </w:t>
      </w:r>
      <w:r>
        <w:rPr>
          <w:rFonts w:ascii="ＭＳ ゴシック" w:hAnsi="ＭＳ ゴシック" w:eastAsia="ＭＳ ゴシック"/>
        </w:rPr>
        <w:t xml:space="preserve">時間 </w:t>
      </w:r>
      <w:r>
        <w:rPr>
          <w:rFonts w:eastAsia="ＭＳ ゴシック" w:ascii="ＭＳ ゴシック" w:hAnsi="ＭＳ ゴシック"/>
        </w:rPr>
        <w:t xml:space="preserve">365 </w:t>
      </w:r>
      <w:r>
        <w:rPr>
          <w:rFonts w:ascii="ＭＳ ゴシック" w:hAnsi="ＭＳ ゴシック" w:eastAsia="ＭＳ ゴシック"/>
        </w:rPr>
        <w:t>日の相談体制 （夜間、休日は転送電話による連絡体制）</w:t>
      </w:r>
    </w:p>
    <w:p>
      <w:pPr>
        <w:pStyle w:val="Normal"/>
        <w:spacing w:lineRule="atLeast" w:line="120"/>
        <w:rPr>
          <w:rFonts w:ascii="ＭＳ ゴシック" w:hAnsi="ＭＳ ゴシック" w:eastAsia="ＭＳ ゴシック"/>
        </w:rPr>
      </w:pPr>
      <w:r>
        <w:rPr>
          <w:rFonts w:ascii="ＭＳ ゴシック" w:hAnsi="ＭＳ ゴシック" w:eastAsia="ＭＳ ゴシック"/>
        </w:rPr>
        <w:t>※</w:t>
      </w:r>
      <w:r>
        <w:rPr>
          <w:rFonts w:ascii="ＭＳ ゴシック" w:hAnsi="ＭＳ ゴシック" w:eastAsia="ＭＳ ゴシック"/>
        </w:rPr>
        <w:t>初動、かけつけ対応については、次のとおりとする。</w:t>
      </w:r>
    </w:p>
    <w:p>
      <w:pPr>
        <w:pStyle w:val="Normal"/>
        <w:spacing w:lineRule="atLeast" w:line="120"/>
        <w:rPr>
          <w:rFonts w:ascii="ＭＳ ゴシック" w:hAnsi="ＭＳ ゴシック" w:eastAsia="ＭＳ ゴシック"/>
        </w:rPr>
      </w:pPr>
      <w:r>
        <w:rPr>
          <w:rFonts w:ascii="ＭＳ ゴシック" w:hAnsi="ＭＳ ゴシック" w:eastAsia="ＭＳ ゴシック"/>
        </w:rPr>
        <w:t>※</w:t>
      </w:r>
      <w:r>
        <w:rPr>
          <w:rFonts w:ascii="ＭＳ ゴシック" w:hAnsi="ＭＳ ゴシック" w:eastAsia="ＭＳ ゴシック"/>
        </w:rPr>
        <w:t xml:space="preserve">基本的には、「介護者の急病や障がい者の状態変化等により居宅生活が困難と認められるとき」が緊急対応の対象事案となる。 </w:t>
      </w:r>
    </w:p>
    <w:tbl>
      <w:tblPr>
        <w:tblStyle w:val="a6"/>
        <w:tblW w:w="9736" w:type="dxa"/>
        <w:jc w:val="left"/>
        <w:tblInd w:w="0" w:type="dxa"/>
        <w:tblCellMar>
          <w:top w:w="0" w:type="dxa"/>
          <w:left w:w="108" w:type="dxa"/>
          <w:bottom w:w="0" w:type="dxa"/>
          <w:right w:w="108" w:type="dxa"/>
        </w:tblCellMar>
        <w:tblLook w:val="04a0" w:noVBand="1" w:noHBand="0" w:lastColumn="0" w:firstColumn="1" w:lastRow="0" w:firstRow="1"/>
      </w:tblPr>
      <w:tblGrid>
        <w:gridCol w:w="3245"/>
        <w:gridCol w:w="3243"/>
        <w:gridCol w:w="3248"/>
      </w:tblGrid>
      <w:tr>
        <w:trPr/>
        <w:tc>
          <w:tcPr>
            <w:tcW w:w="3245" w:type="dxa"/>
            <w:tcBorders/>
            <w:shd w:fill="auto" w:val="clear"/>
          </w:tcPr>
          <w:p>
            <w:pPr>
              <w:pStyle w:val="Normal"/>
              <w:spacing w:lineRule="atLeast" w:line="120"/>
              <w:jc w:val="center"/>
              <w:rPr>
                <w:rFonts w:ascii="ＭＳ ゴシック" w:hAnsi="ＭＳ ゴシック" w:eastAsia="ＭＳ ゴシック"/>
              </w:rPr>
            </w:pPr>
            <w:r>
              <w:rPr>
                <w:rFonts w:ascii="ＭＳ ゴシック" w:hAnsi="ＭＳ ゴシック" w:eastAsia="ＭＳ ゴシック"/>
              </w:rPr>
              <w:t>時間帯</w:t>
            </w:r>
          </w:p>
        </w:tc>
        <w:tc>
          <w:tcPr>
            <w:tcW w:w="3243" w:type="dxa"/>
            <w:tcBorders/>
            <w:shd w:fill="auto" w:val="clear"/>
          </w:tcPr>
          <w:p>
            <w:pPr>
              <w:pStyle w:val="Normal"/>
              <w:spacing w:lineRule="atLeast" w:line="120"/>
              <w:jc w:val="center"/>
              <w:rPr>
                <w:rFonts w:ascii="ＭＳ ゴシック" w:hAnsi="ＭＳ ゴシック" w:eastAsia="ＭＳ ゴシック"/>
              </w:rPr>
            </w:pPr>
            <w:r>
              <w:rPr>
                <w:rFonts w:ascii="ＭＳ ゴシック" w:hAnsi="ＭＳ ゴシック" w:eastAsia="ＭＳ ゴシック"/>
              </w:rPr>
              <w:t>対 応 機 関</w:t>
            </w:r>
          </w:p>
        </w:tc>
        <w:tc>
          <w:tcPr>
            <w:tcW w:w="3248" w:type="dxa"/>
            <w:tcBorders/>
            <w:shd w:fill="auto" w:val="clear"/>
          </w:tcPr>
          <w:p>
            <w:pPr>
              <w:pStyle w:val="Normal"/>
              <w:spacing w:lineRule="atLeast" w:line="120"/>
              <w:jc w:val="center"/>
              <w:rPr>
                <w:rFonts w:ascii="ＭＳ ゴシック" w:hAnsi="ＭＳ ゴシック" w:eastAsia="ＭＳ ゴシック"/>
              </w:rPr>
            </w:pPr>
            <w:r>
              <w:rPr>
                <w:rFonts w:ascii="ＭＳ ゴシック" w:hAnsi="ＭＳ ゴシック" w:eastAsia="ＭＳ ゴシック"/>
              </w:rPr>
              <w:t>備 考</w:t>
            </w:r>
          </w:p>
        </w:tc>
      </w:tr>
      <w:tr>
        <w:trPr/>
        <w:tc>
          <w:tcPr>
            <w:tcW w:w="3245" w:type="dxa"/>
            <w:tcBorders/>
            <w:shd w:fill="auto" w:val="clear"/>
          </w:tcPr>
          <w:p>
            <w:pPr>
              <w:pStyle w:val="Normal"/>
              <w:spacing w:lineRule="atLeast" w:line="120"/>
              <w:rPr>
                <w:rFonts w:ascii="ＭＳ ゴシック" w:hAnsi="ＭＳ ゴシック" w:eastAsia="ＭＳ ゴシック"/>
              </w:rPr>
            </w:pPr>
            <w:r>
              <w:rPr>
                <w:rFonts w:ascii="ＭＳ ゴシック" w:hAnsi="ＭＳ ゴシック" w:eastAsia="ＭＳ ゴシック"/>
              </w:rPr>
              <w:t>日中（平日）</w:t>
            </w:r>
          </w:p>
          <w:p>
            <w:pPr>
              <w:pStyle w:val="Normal"/>
              <w:spacing w:lineRule="atLeast" w:line="120"/>
              <w:rPr>
                <w:rFonts w:ascii="ＭＳ ゴシック" w:hAnsi="ＭＳ ゴシック" w:eastAsia="ＭＳ ゴシック"/>
              </w:rPr>
            </w:pPr>
            <w:r>
              <w:rPr>
                <w:rFonts w:ascii="ＭＳ ゴシック" w:hAnsi="ＭＳ ゴシック" w:eastAsia="ＭＳ ゴシック"/>
              </w:rPr>
              <w:t xml:space="preserve"> ※</w:t>
            </w:r>
            <w:r>
              <w:rPr>
                <w:rFonts w:ascii="ＭＳ ゴシック" w:hAnsi="ＭＳ ゴシック" w:eastAsia="ＭＳ ゴシック"/>
              </w:rPr>
              <w:t>各事業所の業務時間内</w:t>
            </w:r>
          </w:p>
        </w:tc>
        <w:tc>
          <w:tcPr>
            <w:tcW w:w="3243" w:type="dxa"/>
            <w:tcBorders/>
            <w:shd w:fill="auto" w:val="clear"/>
          </w:tcPr>
          <w:p>
            <w:pPr>
              <w:pStyle w:val="Normal"/>
              <w:spacing w:lineRule="atLeast" w:line="120"/>
              <w:rPr>
                <w:rFonts w:ascii="ＭＳ ゴシック" w:hAnsi="ＭＳ ゴシック" w:eastAsia="ＭＳ ゴシック"/>
              </w:rPr>
            </w:pPr>
            <w:r>
              <w:rPr>
                <w:rFonts w:ascii="ＭＳ ゴシック" w:hAnsi="ＭＳ ゴシック" w:eastAsia="ＭＳ ゴシック"/>
              </w:rPr>
              <w:t>・相談支援事業所</w:t>
            </w:r>
          </w:p>
          <w:p>
            <w:pPr>
              <w:pStyle w:val="Normal"/>
              <w:spacing w:lineRule="atLeast" w:line="120"/>
              <w:rPr>
                <w:rFonts w:ascii="ＭＳ ゴシック" w:hAnsi="ＭＳ ゴシック" w:eastAsia="ＭＳ ゴシック"/>
              </w:rPr>
            </w:pPr>
            <w:r>
              <w:rPr>
                <w:rFonts w:ascii="ＭＳ ゴシック" w:hAnsi="ＭＳ ゴシック" w:eastAsia="ＭＳ ゴシック"/>
              </w:rPr>
              <w:t>・基幹相談支援センター</w:t>
            </w:r>
          </w:p>
        </w:tc>
        <w:tc>
          <w:tcPr>
            <w:tcW w:w="3248" w:type="dxa"/>
            <w:tcBorders/>
            <w:shd w:fill="auto" w:val="clear"/>
          </w:tcPr>
          <w:p>
            <w:pPr>
              <w:pStyle w:val="Normal"/>
              <w:spacing w:lineRule="atLeast" w:line="120"/>
              <w:rPr>
                <w:rFonts w:ascii="ＭＳ ゴシック" w:hAnsi="ＭＳ ゴシック" w:eastAsia="ＭＳ ゴシック"/>
              </w:rPr>
            </w:pPr>
            <w:r>
              <w:rPr>
                <w:rFonts w:ascii="ＭＳ ゴシック" w:hAnsi="ＭＳ ゴシック" w:eastAsia="ＭＳ ゴシック"/>
              </w:rPr>
              <w:t>居住系及び日中活動系サービ スの利用中、及び担当する相談 支援専門員の業務時間内に生じた緊急事態への初期対応は、当該事業所等が行うことを原則とする。</w:t>
            </w:r>
          </w:p>
        </w:tc>
      </w:tr>
      <w:tr>
        <w:trPr/>
        <w:tc>
          <w:tcPr>
            <w:tcW w:w="3245" w:type="dxa"/>
            <w:tcBorders/>
            <w:shd w:fill="auto" w:val="clear"/>
          </w:tcPr>
          <w:p>
            <w:pPr>
              <w:pStyle w:val="Normal"/>
              <w:spacing w:lineRule="atLeast" w:line="120"/>
              <w:rPr>
                <w:rFonts w:ascii="ＭＳ ゴシック" w:hAnsi="ＭＳ ゴシック" w:eastAsia="ＭＳ ゴシック"/>
              </w:rPr>
            </w:pPr>
            <w:r>
              <w:rPr>
                <w:rFonts w:ascii="ＭＳ ゴシック" w:hAnsi="ＭＳ ゴシック" w:eastAsia="ＭＳ ゴシック"/>
              </w:rPr>
              <w:t>深夜、早朝、祝日等</w:t>
            </w:r>
          </w:p>
        </w:tc>
        <w:tc>
          <w:tcPr>
            <w:tcW w:w="3243" w:type="dxa"/>
            <w:tcBorders/>
            <w:shd w:fill="auto" w:val="clear"/>
          </w:tcPr>
          <w:p>
            <w:pPr>
              <w:pStyle w:val="Normal"/>
              <w:spacing w:lineRule="atLeast" w:line="120"/>
              <w:rPr>
                <w:rFonts w:ascii="ＭＳ ゴシック" w:hAnsi="ＭＳ ゴシック" w:eastAsia="ＭＳ ゴシック"/>
              </w:rPr>
            </w:pPr>
            <w:r>
              <w:rPr>
                <w:rFonts w:ascii="ＭＳ ゴシック" w:hAnsi="ＭＳ ゴシック" w:eastAsia="ＭＳ ゴシック"/>
              </w:rPr>
              <w:t>・</w:t>
            </w:r>
            <w:r>
              <w:rPr>
                <w:rFonts w:eastAsia="ＭＳ ゴシック" w:ascii="ＭＳ ゴシック" w:hAnsi="ＭＳ ゴシック"/>
              </w:rPr>
              <w:t>24</w:t>
            </w:r>
            <w:r>
              <w:rPr>
                <w:rFonts w:ascii="ＭＳ ゴシック" w:hAnsi="ＭＳ ゴシック" w:eastAsia="ＭＳ ゴシック"/>
              </w:rPr>
              <w:t>時間相談受付の機能強化型相談支援事業所</w:t>
            </w:r>
          </w:p>
          <w:p>
            <w:pPr>
              <w:pStyle w:val="Normal"/>
              <w:spacing w:lineRule="atLeast" w:line="120"/>
              <w:rPr>
                <w:rFonts w:ascii="ＭＳ ゴシック" w:hAnsi="ＭＳ ゴシック" w:eastAsia="ＭＳ ゴシック"/>
              </w:rPr>
            </w:pPr>
            <w:r>
              <w:rPr>
                <w:rFonts w:eastAsia="ＭＳ ゴシック" w:ascii="ＭＳ ゴシック" w:hAnsi="ＭＳ ゴシック"/>
              </w:rPr>
            </w:r>
          </w:p>
          <w:p>
            <w:pPr>
              <w:pStyle w:val="Normal"/>
              <w:spacing w:lineRule="atLeast" w:line="120"/>
              <w:rPr>
                <w:rFonts w:ascii="ＭＳ ゴシック" w:hAnsi="ＭＳ ゴシック" w:eastAsia="ＭＳ ゴシック"/>
              </w:rPr>
            </w:pPr>
            <w:r>
              <w:rPr>
                <w:rFonts w:eastAsia="ＭＳ ゴシック" w:ascii="ＭＳ ゴシック" w:hAnsi="ＭＳ ゴシック"/>
              </w:rPr>
            </w:r>
          </w:p>
          <w:p>
            <w:pPr>
              <w:pStyle w:val="Normal"/>
              <w:spacing w:lineRule="atLeast" w:line="120"/>
              <w:rPr>
                <w:rFonts w:ascii="ＭＳ ゴシック" w:hAnsi="ＭＳ ゴシック" w:eastAsia="ＭＳ ゴシック"/>
              </w:rPr>
            </w:pPr>
            <w:r>
              <w:rPr>
                <w:rFonts w:ascii="ＭＳ ゴシック" w:hAnsi="ＭＳ ゴシック" w:eastAsia="ＭＳ ゴシック"/>
              </w:rPr>
              <w:t>・地域生活支援拠点事業らいぶ</w:t>
            </w:r>
          </w:p>
        </w:tc>
        <w:tc>
          <w:tcPr>
            <w:tcW w:w="3248" w:type="dxa"/>
            <w:tcBorders/>
            <w:shd w:fill="auto" w:val="clear"/>
          </w:tcPr>
          <w:p>
            <w:pPr>
              <w:pStyle w:val="Normal"/>
              <w:spacing w:lineRule="atLeast" w:line="120"/>
              <w:rPr>
                <w:rFonts w:ascii="ＭＳ ゴシック" w:hAnsi="ＭＳ ゴシック" w:eastAsia="ＭＳ ゴシック"/>
              </w:rPr>
            </w:pPr>
            <w:r>
              <w:rPr>
                <w:rFonts w:ascii="ＭＳ ゴシック" w:hAnsi="ＭＳ ゴシック" w:eastAsia="ＭＳ ゴシック"/>
              </w:rPr>
              <w:t>相談受付について</w:t>
            </w:r>
          </w:p>
          <w:p>
            <w:pPr>
              <w:pStyle w:val="Normal"/>
              <w:spacing w:lineRule="atLeast" w:line="120"/>
              <w:rPr>
                <w:rFonts w:ascii="ＭＳ ゴシック" w:hAnsi="ＭＳ ゴシック" w:eastAsia="ＭＳ ゴシック"/>
              </w:rPr>
            </w:pPr>
            <w:r>
              <w:rPr>
                <w:rFonts w:ascii="ＭＳ ゴシック" w:hAnsi="ＭＳ ゴシック" w:eastAsia="ＭＳ ゴシック"/>
              </w:rPr>
              <w:t>・</w:t>
            </w:r>
            <w:r>
              <w:rPr>
                <w:rFonts w:eastAsia="ＭＳ ゴシック" w:ascii="ＭＳ ゴシック" w:hAnsi="ＭＳ ゴシック"/>
                <w:b/>
                <w:bCs/>
                <w:u w:val="single"/>
              </w:rPr>
              <w:t>24</w:t>
            </w:r>
            <w:r>
              <w:rPr>
                <w:rFonts w:ascii="ＭＳ ゴシック" w:hAnsi="ＭＳ ゴシック" w:eastAsia="ＭＳ ゴシック"/>
                <w:b/>
                <w:bCs/>
                <w:u w:val="single"/>
              </w:rPr>
              <w:t>時間体制のある</w:t>
            </w:r>
            <w:r>
              <w:rPr>
                <w:rFonts w:ascii="ＭＳ ゴシック" w:hAnsi="ＭＳ ゴシック" w:eastAsia="ＭＳ ゴシック"/>
                <w:u w:val="single"/>
              </w:rPr>
              <w:t>機能強化型相談支援事業所</w:t>
            </w:r>
            <w:r>
              <w:rPr>
                <w:rFonts w:ascii="ＭＳ ゴシック" w:hAnsi="ＭＳ ゴシック" w:eastAsia="ＭＳ ゴシック"/>
              </w:rPr>
              <w:t>の事業登録者は、特定相談支援事業所へ連絡。</w:t>
            </w:r>
          </w:p>
          <w:p>
            <w:pPr>
              <w:pStyle w:val="Normal"/>
              <w:spacing w:lineRule="atLeast" w:line="120"/>
              <w:rPr>
                <w:rFonts w:ascii="ＭＳ ゴシック" w:hAnsi="ＭＳ ゴシック" w:eastAsia="ＭＳ ゴシック"/>
              </w:rPr>
            </w:pPr>
            <w:r>
              <w:rPr>
                <w:rFonts w:ascii="ＭＳ ゴシック" w:hAnsi="ＭＳ ゴシック" w:eastAsia="ＭＳ ゴシック"/>
              </w:rPr>
              <w:t>・</w:t>
            </w:r>
            <w:r>
              <w:rPr>
                <w:rFonts w:eastAsia="ＭＳ ゴシック" w:ascii="ＭＳ ゴシック" w:hAnsi="ＭＳ ゴシック"/>
                <w:b/>
                <w:bCs/>
                <w:u w:val="single"/>
              </w:rPr>
              <w:t>24</w:t>
            </w:r>
            <w:r>
              <w:rPr>
                <w:rFonts w:ascii="ＭＳ ゴシック" w:hAnsi="ＭＳ ゴシック" w:eastAsia="ＭＳ ゴシック"/>
                <w:b/>
                <w:bCs/>
                <w:u w:val="single"/>
              </w:rPr>
              <w:t>時間体制のない</w:t>
            </w:r>
            <w:r>
              <w:rPr>
                <w:rFonts w:ascii="ＭＳ ゴシック" w:hAnsi="ＭＳ ゴシック" w:eastAsia="ＭＳ ゴシック"/>
                <w:u w:val="single"/>
              </w:rPr>
              <w:t>相談支援事業所</w:t>
            </w:r>
            <w:r>
              <w:rPr>
                <w:rFonts w:ascii="ＭＳ ゴシック" w:hAnsi="ＭＳ ゴシック" w:eastAsia="ＭＳ ゴシック"/>
              </w:rPr>
              <w:t>の対象者については「らいぶ」へ連絡。</w:t>
            </w:r>
          </w:p>
        </w:tc>
      </w:tr>
    </w:tbl>
    <w:p>
      <w:pPr>
        <w:pStyle w:val="Normal"/>
        <w:spacing w:lineRule="atLeast" w:line="120"/>
        <w:jc w:val="right"/>
        <w:rPr>
          <w:rFonts w:ascii="ＭＳ ゴシック" w:hAnsi="ＭＳ ゴシック" w:eastAsia="ＭＳ ゴシック"/>
        </w:rPr>
      </w:pPr>
      <w:r>
        <w:rPr>
          <w:rFonts w:ascii="ＭＳ ゴシック" w:hAnsi="ＭＳ ゴシック" w:eastAsia="ＭＳ ゴシック"/>
        </w:rPr>
        <w:t>※</w:t>
      </w:r>
      <w:r>
        <w:rPr>
          <w:rFonts w:ascii="ＭＳ ゴシック" w:hAnsi="ＭＳ ゴシック" w:eastAsia="ＭＳ ゴシック"/>
        </w:rPr>
        <w:t>かけつけ支援は、事業登録者を原則とする。</w:t>
      </w:r>
    </w:p>
    <w:p>
      <w:pPr>
        <w:pStyle w:val="Normal"/>
        <w:spacing w:lineRule="atLeast" w:line="120"/>
        <w:rPr>
          <w:rFonts w:ascii="ＭＳ ゴシック" w:hAnsi="ＭＳ ゴシック" w:eastAsia="ＭＳ ゴシック"/>
        </w:rPr>
      </w:pPr>
      <w:r>
        <w:rPr>
          <w:rFonts w:eastAsia="ＭＳ ゴシック" w:ascii="ＭＳ ゴシック" w:hAnsi="ＭＳ ゴシック"/>
        </w:rPr>
      </w:r>
    </w:p>
    <w:p>
      <w:pPr>
        <w:pStyle w:val="Normal"/>
        <w:spacing w:lineRule="atLeast" w:line="120"/>
        <w:rPr>
          <w:rFonts w:ascii="ＭＳ ゴシック" w:hAnsi="ＭＳ ゴシック" w:eastAsia="ＭＳ ゴシック"/>
        </w:rPr>
      </w:pPr>
      <w:r>
        <w:rPr>
          <w:rFonts w:eastAsia="ＭＳ ゴシック" w:ascii="ＭＳ ゴシック" w:hAnsi="ＭＳ ゴシック"/>
        </w:rPr>
      </w:r>
    </w:p>
    <w:p>
      <w:pPr>
        <w:pStyle w:val="Normal"/>
        <w:spacing w:lineRule="atLeast" w:line="120"/>
        <w:rPr>
          <w:rFonts w:ascii="ＭＳ ゴシック" w:hAnsi="ＭＳ ゴシック" w:eastAsia="ＭＳ ゴシック"/>
        </w:rPr>
      </w:pPr>
      <w:r>
        <w:rPr>
          <w:rFonts w:eastAsia="ＭＳ ゴシック" w:ascii="ＭＳ ゴシック" w:hAnsi="ＭＳ ゴシック"/>
        </w:rPr>
      </w:r>
    </w:p>
    <w:p>
      <w:pPr>
        <w:pStyle w:val="Normal"/>
        <w:spacing w:lineRule="atLeast" w:line="120"/>
        <w:rPr>
          <w:rFonts w:ascii="ＭＳ ゴシック" w:hAnsi="ＭＳ ゴシック" w:eastAsia="ＭＳ ゴシック"/>
        </w:rPr>
      </w:pPr>
      <w:r>
        <w:rPr>
          <w:rFonts w:ascii="ＭＳ ゴシック" w:hAnsi="ＭＳ ゴシック" w:eastAsia="ＭＳ ゴシック"/>
        </w:rPr>
        <w:t>（</w:t>
      </w:r>
      <w:r>
        <w:rPr>
          <w:rFonts w:eastAsia="ＭＳ ゴシック" w:ascii="ＭＳ ゴシック" w:hAnsi="ＭＳ ゴシック"/>
        </w:rPr>
        <w:t>3</w:t>
      </w:r>
      <w:r>
        <w:rPr>
          <w:rFonts w:ascii="ＭＳ ゴシック" w:hAnsi="ＭＳ ゴシック" w:eastAsia="ＭＳ ゴシック"/>
        </w:rPr>
        <w:t>）緊急対応</w:t>
      </w:r>
    </w:p>
    <w:p>
      <w:pPr>
        <w:pStyle w:val="Normal"/>
        <w:spacing w:lineRule="atLeast" w:line="120"/>
        <w:ind w:left="567" w:hanging="0"/>
        <w:rPr>
          <w:rFonts w:ascii="ＭＳ ゴシック" w:hAnsi="ＭＳ ゴシック" w:eastAsia="ＭＳ ゴシック"/>
        </w:rPr>
      </w:pPr>
      <w:r>
        <w:rPr>
          <w:rFonts w:ascii="ＭＳ ゴシック" w:hAnsi="ＭＳ ゴシック" w:eastAsia="ＭＳ ゴシック"/>
        </w:rPr>
        <w:t>・相談支援専門員はコーディネーターと共に、緊急事案に係る相談や支援調整を行う。</w:t>
      </w:r>
      <w:bookmarkStart w:id="2" w:name="_Hlk76394641"/>
    </w:p>
    <w:p>
      <w:pPr>
        <w:pStyle w:val="Normal"/>
        <w:spacing w:lineRule="atLeast" w:line="120"/>
        <w:ind w:left="567" w:hanging="0"/>
        <w:rPr>
          <w:rFonts w:ascii="ＭＳ ゴシック" w:hAnsi="ＭＳ ゴシック" w:eastAsia="ＭＳ ゴシック"/>
        </w:rPr>
      </w:pPr>
      <w:r>
        <w:rPr>
          <w:rFonts w:ascii="ＭＳ ゴシック" w:hAnsi="ＭＳ ゴシック" w:eastAsia="ＭＳ ゴシック"/>
        </w:rPr>
        <w:t>・緊急時の相談があった場合、早急に相談支援専門員とコーディネーターが連絡を取り、情報収集を行う。</w:t>
      </w:r>
    </w:p>
    <w:p>
      <w:pPr>
        <w:pStyle w:val="Normal"/>
        <w:spacing w:lineRule="atLeast" w:line="120"/>
        <w:ind w:left="567" w:hanging="0"/>
        <w:rPr>
          <w:rFonts w:ascii="ＭＳ ゴシック" w:hAnsi="ＭＳ ゴシック" w:eastAsia="ＭＳ ゴシック"/>
        </w:rPr>
      </w:pPr>
      <w:r>
        <w:rPr>
          <w:rFonts w:ascii="ＭＳ ゴシック" w:hAnsi="ＭＳ ゴシック" w:eastAsia="ＭＳ ゴシック"/>
        </w:rPr>
        <w:t>・緊急対応が必要と認められる場合は、相談支援専門員、コーディネーターが短期入所等の受入れ先の確保、または医療機関との連携・相談を行う。</w:t>
      </w:r>
    </w:p>
    <w:p>
      <w:pPr>
        <w:pStyle w:val="Normal"/>
        <w:spacing w:lineRule="atLeast" w:line="120"/>
        <w:ind w:left="567" w:hanging="0"/>
        <w:rPr>
          <w:rFonts w:ascii="ＭＳ ゴシック" w:hAnsi="ＭＳ ゴシック" w:eastAsia="ＭＳ ゴシック"/>
        </w:rPr>
      </w:pPr>
      <w:r>
        <w:rPr>
          <w:rFonts w:ascii="ＭＳ ゴシック" w:hAnsi="ＭＳ ゴシック" w:eastAsia="ＭＳ ゴシック"/>
        </w:rPr>
        <w:t>・やむを得ず自宅で過ごすことが困難と認められる場合、相談支援専門員とコーディネーターが協力し、緊急短期入所受入施設等への移送方法の確保や、必要な情報の提供を受入施設に対し行う。</w:t>
      </w:r>
    </w:p>
    <w:p>
      <w:pPr>
        <w:pStyle w:val="Normal"/>
        <w:spacing w:lineRule="atLeast" w:line="120"/>
        <w:ind w:left="567" w:hanging="0"/>
        <w:rPr>
          <w:rFonts w:ascii="ＭＳ ゴシック" w:hAnsi="ＭＳ ゴシック" w:eastAsia="ＭＳ ゴシック"/>
        </w:rPr>
      </w:pPr>
      <w:r>
        <w:rPr>
          <w:rFonts w:ascii="ＭＳ ゴシック" w:hAnsi="ＭＳ ゴシック" w:eastAsia="ＭＳ ゴシック"/>
        </w:rPr>
        <w:t>・介護を行う者の疾病その他の緊急の理由により居宅において介護を受けることが一時的に困難となった場合「緊急時支援シート」を元に支援を調整するが、必要に応じて、警察、消防署、保健所等への通報を行う。</w:t>
      </w:r>
    </w:p>
    <w:p>
      <w:pPr>
        <w:pStyle w:val="Normal"/>
        <w:spacing w:lineRule="atLeast" w:line="120"/>
        <w:ind w:left="567" w:hanging="0"/>
        <w:rPr>
          <w:rFonts w:ascii="ＭＳ ゴシック" w:hAnsi="ＭＳ ゴシック" w:eastAsia="ＭＳ ゴシック"/>
        </w:rPr>
      </w:pPr>
      <w:r>
        <w:rPr>
          <w:rFonts w:ascii="ＭＳ ゴシック" w:hAnsi="ＭＳ ゴシック" w:eastAsia="ＭＳ ゴシック"/>
        </w:rPr>
        <w:t>・特定相談支援事業所の開催する緊急対応後の支援調整会議への参加など、事態の解決が認められるまで一連の支援に関わる。</w:t>
      </w:r>
      <w:bookmarkEnd w:id="2"/>
      <w:r>
        <w:rPr>
          <w:rFonts w:ascii="ＭＳ ゴシック" w:hAnsi="ＭＳ ゴシック" w:eastAsia="ＭＳ ゴシック"/>
        </w:rPr>
        <w:t xml:space="preserve"> </w:t>
      </w:r>
    </w:p>
    <w:p>
      <w:pPr>
        <w:pStyle w:val="Normal"/>
        <w:spacing w:lineRule="atLeast" w:line="120"/>
        <w:rPr>
          <w:rFonts w:ascii="ＭＳ ゴシック" w:hAnsi="ＭＳ ゴシック" w:eastAsia="ＭＳ ゴシック"/>
        </w:rPr>
      </w:pPr>
      <w:r>
        <w:rPr>
          <w:rFonts w:eastAsia="ＭＳ ゴシック" w:ascii="ＭＳ ゴシック" w:hAnsi="ＭＳ ゴシック"/>
        </w:rPr>
      </w:r>
    </w:p>
    <w:p>
      <w:pPr>
        <w:pStyle w:val="Normal"/>
        <w:spacing w:lineRule="atLeast" w:line="120"/>
        <w:ind w:firstLine="630"/>
        <w:rPr>
          <w:rFonts w:ascii="ＭＳ ゴシック" w:hAnsi="ＭＳ ゴシック" w:eastAsia="ＭＳ ゴシック"/>
        </w:rPr>
      </w:pPr>
      <w:r>
        <w:rPr>
          <w:rFonts w:ascii="ＭＳ ゴシック" w:hAnsi="ＭＳ ゴシック" w:eastAsia="ＭＳ ゴシック"/>
        </w:rPr>
        <w:t>※</w:t>
      </w:r>
      <w:r>
        <w:rPr>
          <w:rFonts w:ascii="ＭＳ ゴシック" w:hAnsi="ＭＳ ゴシック" w:eastAsia="ＭＳ ゴシック"/>
          <w:u w:val="single"/>
        </w:rPr>
        <w:t>短期入所事業所</w:t>
      </w:r>
      <w:r>
        <w:rPr>
          <w:rFonts w:ascii="ＭＳ ゴシック" w:hAnsi="ＭＳ ゴシック" w:eastAsia="ＭＳ ゴシック"/>
        </w:rPr>
        <w:t>（緊急時短期入所受入）</w:t>
      </w:r>
    </w:p>
    <w:p>
      <w:pPr>
        <w:pStyle w:val="Normal"/>
        <w:spacing w:lineRule="atLeast" w:line="120"/>
        <w:ind w:left="840" w:hanging="210"/>
        <w:rPr>
          <w:rFonts w:ascii="ＭＳ ゴシック" w:hAnsi="ＭＳ ゴシック" w:eastAsia="ＭＳ ゴシック"/>
        </w:rPr>
      </w:pPr>
      <w:r>
        <w:rPr>
          <w:rFonts w:ascii="ＭＳ ゴシック" w:hAnsi="ＭＳ ゴシック" w:eastAsia="ＭＳ ゴシック"/>
        </w:rPr>
        <w:t>・緊急時短期入所受入の相談に対し速やかに調整等を行い、受入れ可否の返答を行う。</w:t>
      </w:r>
    </w:p>
    <w:p>
      <w:pPr>
        <w:pStyle w:val="Normal"/>
        <w:spacing w:lineRule="atLeast" w:line="120"/>
        <w:ind w:firstLine="630"/>
        <w:rPr>
          <w:rFonts w:ascii="ＭＳ ゴシック" w:hAnsi="ＭＳ ゴシック" w:eastAsia="ＭＳ ゴシック"/>
        </w:rPr>
      </w:pPr>
      <w:r>
        <w:rPr>
          <w:rFonts w:ascii="ＭＳ ゴシック" w:hAnsi="ＭＳ ゴシック" w:eastAsia="ＭＳ ゴシック"/>
        </w:rPr>
        <w:t>・特定相談支援事業所の開催する緊急対応後の支援調整会議へ参加。</w:t>
      </w:r>
    </w:p>
    <w:p>
      <w:pPr>
        <w:pStyle w:val="Normal"/>
        <w:spacing w:lineRule="atLeast" w:line="120"/>
        <w:ind w:firstLine="630"/>
        <w:rPr>
          <w:rFonts w:ascii="ＭＳ ゴシック" w:hAnsi="ＭＳ ゴシック" w:eastAsia="ＭＳ ゴシック"/>
        </w:rPr>
      </w:pPr>
      <w:r>
        <w:rPr>
          <w:rFonts w:ascii="ＭＳ ゴシック" w:hAnsi="ＭＳ ゴシック" w:eastAsia="ＭＳ ゴシック"/>
        </w:rPr>
        <w:t xml:space="preserve">・短期入所の支給決定がある場合、当該費用は事業所から本人に請求する。 </w:t>
      </w:r>
    </w:p>
    <w:p>
      <w:pPr>
        <w:pStyle w:val="Normal"/>
        <w:spacing w:lineRule="atLeast" w:line="120"/>
        <w:rPr>
          <w:rFonts w:ascii="ＭＳ ゴシック" w:hAnsi="ＭＳ ゴシック" w:eastAsia="ＭＳ ゴシック"/>
        </w:rPr>
      </w:pPr>
      <w:r>
        <w:rPr>
          <w:rFonts w:ascii="ＭＳ ゴシック" w:hAnsi="ＭＳ ゴシック" w:eastAsia="ＭＳ ゴシック"/>
        </w:rPr>
        <w:t>　　　※</w:t>
      </w:r>
      <w:r>
        <w:rPr>
          <w:rFonts w:ascii="ＭＳ ゴシック" w:hAnsi="ＭＳ ゴシック" w:eastAsia="ＭＳ ゴシック"/>
          <w:u w:val="single"/>
        </w:rPr>
        <w:t>居宅介護等</w:t>
      </w:r>
      <w:r>
        <w:rPr>
          <w:rFonts w:ascii="ＭＳ ゴシック" w:hAnsi="ＭＳ ゴシック" w:eastAsia="ＭＳ ゴシック"/>
        </w:rPr>
        <w:t>（緊急対応支援）</w:t>
      </w:r>
    </w:p>
    <w:p>
      <w:pPr>
        <w:pStyle w:val="Normal"/>
        <w:spacing w:lineRule="atLeast" w:line="120"/>
        <w:rPr>
          <w:rFonts w:ascii="ＭＳ ゴシック" w:hAnsi="ＭＳ ゴシック" w:eastAsia="ＭＳ ゴシック"/>
        </w:rPr>
      </w:pPr>
      <w:r>
        <w:rPr>
          <w:rFonts w:ascii="ＭＳ ゴシック" w:hAnsi="ＭＳ ゴシック" w:eastAsia="ＭＳ ゴシック"/>
        </w:rPr>
        <w:t>　　　・緊急時対応支援の相談に対し速やかに調整を行い、支援対応可否の返答を行う。</w:t>
      </w:r>
    </w:p>
    <w:p>
      <w:pPr>
        <w:pStyle w:val="Normal"/>
        <w:spacing w:lineRule="atLeast" w:line="120"/>
        <w:rPr>
          <w:rFonts w:ascii="ＭＳ ゴシック" w:hAnsi="ＭＳ ゴシック" w:eastAsia="ＭＳ ゴシック"/>
        </w:rPr>
      </w:pPr>
      <w:r>
        <w:rPr>
          <w:rFonts w:ascii="ＭＳ ゴシック" w:hAnsi="ＭＳ ゴシック" w:eastAsia="ＭＳ ゴシック"/>
        </w:rPr>
        <w:t>　　　・特定相談支援事業所の開催する緊急対応後の支援調整会議への参加。</w:t>
      </w:r>
    </w:p>
    <w:p>
      <w:pPr>
        <w:pStyle w:val="Normal"/>
        <w:spacing w:lineRule="atLeast" w:line="120"/>
        <w:ind w:firstLine="630"/>
        <w:rPr>
          <w:rFonts w:ascii="ＭＳ ゴシック" w:hAnsi="ＭＳ ゴシック" w:eastAsia="ＭＳ ゴシック"/>
        </w:rPr>
      </w:pPr>
      <w:r>
        <w:rPr>
          <w:rFonts w:ascii="ＭＳ ゴシック" w:hAnsi="ＭＳ ゴシック" w:eastAsia="ＭＳ ゴシック"/>
        </w:rPr>
        <w:t xml:space="preserve">・居宅介護等の支給決定がある場合、当該費用は事業所から本人に請求する。 </w:t>
      </w:r>
    </w:p>
    <w:p>
      <w:pPr>
        <w:pStyle w:val="Normal"/>
        <w:spacing w:lineRule="atLeast" w:line="120"/>
        <w:rPr>
          <w:rFonts w:ascii="ＭＳ ゴシック" w:hAnsi="ＭＳ ゴシック" w:eastAsia="ＭＳ ゴシック"/>
        </w:rPr>
      </w:pPr>
      <w:r>
        <w:rPr>
          <w:rFonts w:eastAsia="ＭＳ ゴシック" w:ascii="ＭＳ ゴシック" w:hAnsi="ＭＳ ゴシック"/>
        </w:rPr>
      </w:r>
    </w:p>
    <w:p>
      <w:pPr>
        <w:pStyle w:val="Normal"/>
        <w:spacing w:lineRule="atLeast" w:line="120"/>
        <w:rPr>
          <w:rFonts w:ascii="ＭＳ ゴシック" w:hAnsi="ＭＳ ゴシック" w:eastAsia="ＭＳ ゴシック"/>
        </w:rPr>
      </w:pPr>
      <w:r>
        <w:rPr>
          <w:rFonts w:eastAsia="ＭＳ ゴシック" w:ascii="ＭＳ ゴシック" w:hAnsi="ＭＳ ゴシック"/>
        </w:rPr>
      </w:r>
    </w:p>
    <w:p>
      <w:pPr>
        <w:pStyle w:val="Normal"/>
        <w:spacing w:lineRule="atLeast" w:line="120"/>
        <w:ind w:left="424" w:hanging="0"/>
        <w:rPr>
          <w:rFonts w:ascii="ＭＳ ゴシック" w:hAnsi="ＭＳ ゴシック" w:eastAsia="ＭＳ ゴシック"/>
        </w:rPr>
      </w:pPr>
      <w:r>
        <w:rPr>
          <w:rFonts w:ascii="ＭＳ ゴシック" w:hAnsi="ＭＳ ゴシック" w:eastAsia="ＭＳ ゴシック"/>
        </w:rPr>
        <w:t>★</w:t>
      </w:r>
      <w:r>
        <w:rPr>
          <w:rFonts w:ascii="ＭＳ ゴシック" w:hAnsi="ＭＳ ゴシック" w:eastAsia="ＭＳ ゴシック"/>
        </w:rPr>
        <w:t>以下の場合は現段階では登録対象とならないため自宅で住み続けることを観点に相談を受け、支援の助言を行う。下記の場合は必要に応じて関係機関を紹介する。</w:t>
      </w:r>
    </w:p>
    <w:p>
      <w:pPr>
        <w:pStyle w:val="Normal"/>
        <w:spacing w:lineRule="atLeast" w:line="120"/>
        <w:ind w:firstLine="735"/>
        <w:rPr>
          <w:rFonts w:ascii="ＭＳ ゴシック" w:hAnsi="ＭＳ ゴシック" w:eastAsia="ＭＳ ゴシック"/>
          <w:u w:val="single"/>
        </w:rPr>
      </w:pPr>
      <w:r>
        <w:rPr>
          <w:rFonts w:ascii="ＭＳ ゴシック" w:hAnsi="ＭＳ ゴシック" w:eastAsia="ＭＳ ゴシック"/>
        </w:rPr>
        <w:t>※</w:t>
      </w:r>
      <w:r>
        <w:rPr>
          <w:rFonts w:ascii="ＭＳ ゴシック" w:hAnsi="ＭＳ ゴシック" w:eastAsia="ＭＳ ゴシック"/>
          <w:u w:val="single"/>
        </w:rPr>
        <w:t>６５歳以上の高齢者</w:t>
      </w:r>
    </w:p>
    <w:p>
      <w:pPr>
        <w:pStyle w:val="Normal"/>
        <w:spacing w:lineRule="atLeast" w:line="120"/>
        <w:ind w:firstLine="735"/>
        <w:rPr>
          <w:rFonts w:ascii="ＭＳ ゴシック" w:hAnsi="ＭＳ ゴシック" w:eastAsia="ＭＳ ゴシック"/>
        </w:rPr>
      </w:pPr>
      <w:r>
        <w:rPr>
          <w:rFonts w:ascii="ＭＳ ゴシック" w:hAnsi="ＭＳ ゴシック" w:eastAsia="ＭＳ ゴシック"/>
        </w:rPr>
        <w:t xml:space="preserve">地域包括支援センターの情報提供を行い、介護保険制度における支援体制確立を目指す。 </w:t>
      </w:r>
    </w:p>
    <w:p>
      <w:pPr>
        <w:pStyle w:val="Normal"/>
        <w:spacing w:lineRule="atLeast" w:line="120"/>
        <w:ind w:firstLine="735"/>
        <w:rPr>
          <w:rFonts w:ascii="ＭＳ ゴシック" w:hAnsi="ＭＳ ゴシック" w:eastAsia="ＭＳ ゴシック"/>
          <w:u w:val="single"/>
        </w:rPr>
      </w:pPr>
      <w:r>
        <w:rPr>
          <w:rFonts w:ascii="ＭＳ ゴシック" w:hAnsi="ＭＳ ゴシック" w:eastAsia="ＭＳ ゴシック"/>
        </w:rPr>
        <w:t>※</w:t>
      </w:r>
      <w:r>
        <w:rPr>
          <w:rFonts w:ascii="ＭＳ ゴシック" w:hAnsi="ＭＳ ゴシック" w:eastAsia="ＭＳ ゴシック"/>
          <w:u w:val="single"/>
        </w:rPr>
        <w:t>１８歳以下の児童</w:t>
      </w:r>
    </w:p>
    <w:p>
      <w:pPr>
        <w:pStyle w:val="Normal"/>
        <w:spacing w:lineRule="atLeast" w:line="120"/>
        <w:ind w:firstLine="735"/>
        <w:rPr>
          <w:rFonts w:ascii="ＭＳ ゴシック" w:hAnsi="ＭＳ ゴシック" w:eastAsia="ＭＳ ゴシック"/>
        </w:rPr>
      </w:pPr>
      <w:r>
        <w:rPr>
          <w:rFonts w:ascii="ＭＳ ゴシック" w:hAnsi="ＭＳ ゴシック" w:eastAsia="ＭＳ ゴシック"/>
        </w:rPr>
        <w:t>児童相談所・子育て支援課・母子保健課等へ情報提供を行い、児童福祉法における支援体制確</w:t>
      </w:r>
    </w:p>
    <w:p>
      <w:pPr>
        <w:pStyle w:val="Normal"/>
        <w:spacing w:lineRule="atLeast" w:line="120"/>
        <w:ind w:firstLine="735"/>
        <w:rPr>
          <w:rFonts w:ascii="ＭＳ ゴシック" w:hAnsi="ＭＳ ゴシック" w:eastAsia="ＭＳ ゴシック"/>
        </w:rPr>
      </w:pPr>
      <w:r>
        <w:rPr>
          <w:rFonts w:ascii="ＭＳ ゴシック" w:hAnsi="ＭＳ ゴシック" w:eastAsia="ＭＳ ゴシック"/>
        </w:rPr>
        <w:t>立を目指す。</w:t>
      </w:r>
    </w:p>
    <w:p>
      <w:pPr>
        <w:pStyle w:val="Normal"/>
        <w:spacing w:lineRule="atLeast" w:line="120"/>
        <w:rPr>
          <w:rFonts w:ascii="ＭＳ ゴシック" w:hAnsi="ＭＳ ゴシック" w:eastAsia="ＭＳ ゴシック"/>
        </w:rPr>
      </w:pPr>
      <w:r>
        <w:rPr>
          <w:rFonts w:eastAsia="ＭＳ ゴシック" w:ascii="ＭＳ ゴシック" w:hAnsi="ＭＳ ゴシック"/>
        </w:rPr>
      </w:r>
    </w:p>
    <w:p>
      <w:pPr>
        <w:pStyle w:val="Normal"/>
        <w:spacing w:lineRule="atLeast" w:line="120"/>
        <w:rPr>
          <w:rFonts w:ascii="ＭＳ ゴシック" w:hAnsi="ＭＳ ゴシック" w:eastAsia="ＭＳ ゴシック"/>
        </w:rPr>
      </w:pPr>
      <w:r>
        <w:rPr>
          <w:rFonts w:eastAsia="ＭＳ ゴシック" w:ascii="ＭＳ ゴシック" w:hAnsi="ＭＳ ゴシック"/>
        </w:rPr>
      </w:r>
    </w:p>
    <w:p>
      <w:pPr>
        <w:pStyle w:val="Normal"/>
        <w:spacing w:lineRule="atLeast" w:line="120"/>
        <w:rPr>
          <w:rFonts w:ascii="ＭＳ ゴシック" w:hAnsi="ＭＳ ゴシック" w:eastAsia="ＭＳ ゴシック"/>
        </w:rPr>
      </w:pPr>
      <w:r>
        <w:rPr>
          <w:rFonts w:eastAsia="ＭＳ ゴシック" w:ascii="ＭＳ ゴシック" w:hAnsi="ＭＳ ゴシック"/>
        </w:rPr>
      </w:r>
    </w:p>
    <w:p>
      <w:pPr>
        <w:pStyle w:val="Normal"/>
        <w:spacing w:lineRule="atLeast" w:line="120"/>
        <w:rPr>
          <w:rFonts w:ascii="ＭＳ ゴシック" w:hAnsi="ＭＳ ゴシック" w:eastAsia="ＭＳ ゴシック"/>
        </w:rPr>
      </w:pPr>
      <w:r>
        <w:rPr>
          <w:rFonts w:eastAsia="ＭＳ ゴシック" w:ascii="ＭＳ ゴシック" w:hAnsi="ＭＳ ゴシック"/>
        </w:rPr>
      </w:r>
    </w:p>
    <w:p>
      <w:pPr>
        <w:pStyle w:val="Normal"/>
        <w:spacing w:lineRule="atLeast" w:line="120"/>
        <w:rPr>
          <w:rFonts w:ascii="ＭＳ ゴシック" w:hAnsi="ＭＳ ゴシック" w:eastAsia="ＭＳ ゴシック"/>
        </w:rPr>
      </w:pPr>
      <w:r>
        <w:rPr>
          <w:rFonts w:eastAsia="ＭＳ ゴシック" w:ascii="ＭＳ ゴシック" w:hAnsi="ＭＳ ゴシック"/>
        </w:rPr>
      </w:r>
    </w:p>
    <w:p>
      <w:pPr>
        <w:pStyle w:val="Normal"/>
        <w:spacing w:lineRule="atLeast" w:line="120"/>
        <w:rPr>
          <w:rFonts w:ascii="ＭＳ ゴシック" w:hAnsi="ＭＳ ゴシック" w:eastAsia="ＭＳ ゴシック"/>
        </w:rPr>
      </w:pPr>
      <w:r>
        <w:rPr>
          <w:rFonts w:eastAsia="ＭＳ ゴシック" w:ascii="ＭＳ ゴシック" w:hAnsi="ＭＳ ゴシック"/>
        </w:rPr>
      </w:r>
    </w:p>
    <w:p>
      <w:pPr>
        <w:pStyle w:val="Normal"/>
        <w:spacing w:lineRule="atLeast" w:line="120"/>
        <w:rPr>
          <w:rFonts w:ascii="ＭＳ ゴシック" w:hAnsi="ＭＳ ゴシック" w:eastAsia="ＭＳ ゴシック"/>
        </w:rPr>
      </w:pPr>
      <w:r>
        <w:rPr>
          <w:rFonts w:eastAsia="ＭＳ ゴシック" w:ascii="ＭＳ ゴシック" w:hAnsi="ＭＳ ゴシック"/>
        </w:rPr>
      </w:r>
    </w:p>
    <w:p>
      <w:pPr>
        <w:pStyle w:val="Normal"/>
        <w:spacing w:lineRule="atLeast" w:line="120"/>
        <w:rPr>
          <w:rFonts w:ascii="ＭＳ ゴシック" w:hAnsi="ＭＳ ゴシック" w:eastAsia="ＭＳ ゴシック"/>
          <w:b/>
          <w:b/>
          <w:bCs/>
          <w:sz w:val="24"/>
          <w:szCs w:val="28"/>
        </w:rPr>
      </w:pPr>
      <w:r>
        <w:rPr/>
      </w:r>
    </w:p>
    <w:p>
      <w:pPr>
        <w:pStyle w:val="Normal"/>
        <w:spacing w:lineRule="atLeast" w:line="120"/>
        <w:rPr>
          <w:rFonts w:ascii="ＭＳ ゴシック" w:hAnsi="ＭＳ ゴシック" w:eastAsia="ＭＳ ゴシック"/>
        </w:rPr>
      </w:pPr>
      <w:r>
        <w:rPr>
          <w:rFonts w:ascii="ＭＳ ゴシック" w:hAnsi="ＭＳ ゴシック" w:eastAsia="ＭＳ ゴシック"/>
          <w:b/>
          <w:bCs/>
          <w:sz w:val="24"/>
          <w:szCs w:val="28"/>
        </w:rPr>
        <w:t>【地域生活支援拠点事業に関わる加算について】</w:t>
      </w:r>
    </w:p>
    <w:p>
      <w:pPr>
        <w:pStyle w:val="Normal"/>
        <w:spacing w:lineRule="auto"/>
        <w:rPr>
          <w:rFonts w:ascii="ＭＳ ゴシック" w:hAnsi="ＭＳ ゴシック" w:eastAsia="ＭＳ ゴシック"/>
        </w:rPr>
      </w:pPr>
      <w:r>
        <w:rPr>
          <w:rFonts w:ascii="ＭＳ ゴシック" w:hAnsi="ＭＳ ゴシック" w:eastAsia="ＭＳ ゴシック"/>
        </w:rPr>
        <w:t>〔前提条件〕 甲府市地域生活支援拠点の機能を担う事業所については、運営規程に拠点の機能を担う事業所として各種機能を実施することを規定し、当該事業所であることを市町村に届け出た上で、市町村が当該事業所を拠点として認めることを要する。</w:t>
      </w:r>
    </w:p>
    <w:p>
      <w:pPr>
        <w:pStyle w:val="Normal"/>
        <w:spacing w:lineRule="auto"/>
        <w:rPr>
          <w:rFonts w:ascii="ＭＳ ゴシック" w:hAnsi="ＭＳ ゴシック" w:eastAsia="ＭＳ ゴシック"/>
        </w:rPr>
      </w:pPr>
      <w:r>
        <w:rPr>
          <w:rFonts w:eastAsia="ＭＳ ゴシック" w:ascii="ＭＳ ゴシック" w:hAnsi="ＭＳ ゴシック"/>
        </w:rPr>
      </w:r>
    </w:p>
    <w:tbl>
      <w:tblPr>
        <w:tblStyle w:val="a6"/>
        <w:tblW w:w="9923" w:type="dxa"/>
        <w:jc w:val="left"/>
        <w:tblInd w:w="-5" w:type="dxa"/>
        <w:tblCellMar>
          <w:top w:w="0" w:type="dxa"/>
          <w:left w:w="108" w:type="dxa"/>
          <w:bottom w:w="0" w:type="dxa"/>
          <w:right w:w="108" w:type="dxa"/>
        </w:tblCellMar>
        <w:tblLook w:val="04a0" w:noVBand="1" w:noHBand="0" w:lastColumn="0" w:firstColumn="1" w:lastRow="0" w:firstRow="1"/>
      </w:tblPr>
      <w:tblGrid>
        <w:gridCol w:w="1128"/>
        <w:gridCol w:w="1459"/>
        <w:gridCol w:w="1235"/>
        <w:gridCol w:w="2428"/>
        <w:gridCol w:w="3673"/>
      </w:tblGrid>
      <w:tr>
        <w:trPr/>
        <w:tc>
          <w:tcPr>
            <w:tcW w:w="1128" w:type="dxa"/>
            <w:tcBorders/>
            <w:shd w:fill="auto" w:val="clear"/>
          </w:tcPr>
          <w:p>
            <w:pPr>
              <w:pStyle w:val="ListParagraph"/>
              <w:spacing w:lineRule="auto"/>
              <w:ind w:left="0" w:hanging="0"/>
              <w:jc w:val="center"/>
              <w:rPr>
                <w:rFonts w:ascii="ＭＳ ゴシック" w:hAnsi="ＭＳ ゴシック" w:eastAsia="ＭＳ ゴシック"/>
                <w:sz w:val="18"/>
                <w:szCs w:val="18"/>
              </w:rPr>
            </w:pPr>
            <w:r>
              <w:rPr>
                <w:rFonts w:ascii="ＭＳ ゴシック" w:hAnsi="ＭＳ ゴシック" w:eastAsia="ＭＳ ゴシック"/>
                <w:sz w:val="18"/>
                <w:szCs w:val="18"/>
              </w:rPr>
              <w:t>機能</w:t>
            </w:r>
          </w:p>
        </w:tc>
        <w:tc>
          <w:tcPr>
            <w:tcW w:w="1459" w:type="dxa"/>
            <w:tcBorders/>
            <w:shd w:fill="auto" w:val="clear"/>
          </w:tcPr>
          <w:p>
            <w:pPr>
              <w:pStyle w:val="ListParagraph"/>
              <w:spacing w:lineRule="auto"/>
              <w:ind w:left="0" w:hanging="0"/>
              <w:jc w:val="center"/>
              <w:rPr>
                <w:rFonts w:ascii="ＭＳ ゴシック" w:hAnsi="ＭＳ ゴシック" w:eastAsia="ＭＳ ゴシック"/>
                <w:sz w:val="18"/>
                <w:szCs w:val="18"/>
              </w:rPr>
            </w:pPr>
            <w:r>
              <w:rPr>
                <w:rFonts w:ascii="ＭＳ ゴシック" w:hAnsi="ＭＳ ゴシック" w:eastAsia="ＭＳ ゴシック"/>
                <w:sz w:val="18"/>
                <w:szCs w:val="18"/>
              </w:rPr>
              <w:t>対象事業</w:t>
            </w:r>
          </w:p>
        </w:tc>
        <w:tc>
          <w:tcPr>
            <w:tcW w:w="1235" w:type="dxa"/>
            <w:tcBorders/>
            <w:shd w:fill="auto" w:val="clear"/>
          </w:tcPr>
          <w:p>
            <w:pPr>
              <w:pStyle w:val="ListParagraph"/>
              <w:spacing w:lineRule="auto"/>
              <w:ind w:left="0" w:hanging="0"/>
              <w:jc w:val="center"/>
              <w:rPr>
                <w:rFonts w:ascii="ＭＳ ゴシック" w:hAnsi="ＭＳ ゴシック" w:eastAsia="ＭＳ ゴシック"/>
                <w:sz w:val="18"/>
                <w:szCs w:val="18"/>
              </w:rPr>
            </w:pPr>
            <w:r>
              <w:rPr>
                <w:rFonts w:ascii="ＭＳ ゴシック" w:hAnsi="ＭＳ ゴシック" w:eastAsia="ＭＳ ゴシック"/>
                <w:sz w:val="18"/>
                <w:szCs w:val="18"/>
              </w:rPr>
              <w:t>加算名</w:t>
            </w:r>
          </w:p>
        </w:tc>
        <w:tc>
          <w:tcPr>
            <w:tcW w:w="2428" w:type="dxa"/>
            <w:tcBorders/>
            <w:shd w:fill="auto" w:val="clear"/>
          </w:tcPr>
          <w:p>
            <w:pPr>
              <w:pStyle w:val="ListParagraph"/>
              <w:spacing w:lineRule="auto"/>
              <w:ind w:left="0" w:hanging="0"/>
              <w:jc w:val="center"/>
              <w:rPr>
                <w:rFonts w:ascii="ＭＳ ゴシック" w:hAnsi="ＭＳ ゴシック" w:eastAsia="ＭＳ ゴシック"/>
                <w:sz w:val="18"/>
                <w:szCs w:val="18"/>
              </w:rPr>
            </w:pPr>
            <w:r>
              <w:rPr>
                <w:rFonts w:ascii="ＭＳ ゴシック" w:hAnsi="ＭＳ ゴシック" w:eastAsia="ＭＳ ゴシック"/>
                <w:sz w:val="18"/>
                <w:szCs w:val="18"/>
              </w:rPr>
              <w:t>加算単位</w:t>
            </w:r>
          </w:p>
        </w:tc>
        <w:tc>
          <w:tcPr>
            <w:tcW w:w="3673" w:type="dxa"/>
            <w:tcBorders/>
            <w:shd w:fill="auto" w:val="clear"/>
          </w:tcPr>
          <w:p>
            <w:pPr>
              <w:pStyle w:val="ListParagraph"/>
              <w:spacing w:lineRule="auto"/>
              <w:ind w:left="0" w:hanging="0"/>
              <w:jc w:val="center"/>
              <w:rPr>
                <w:rFonts w:ascii="ＭＳ ゴシック" w:hAnsi="ＭＳ ゴシック" w:eastAsia="ＭＳ ゴシック"/>
                <w:sz w:val="18"/>
                <w:szCs w:val="18"/>
              </w:rPr>
            </w:pPr>
            <w:r>
              <w:rPr>
                <w:rFonts w:ascii="ＭＳ ゴシック" w:hAnsi="ＭＳ ゴシック" w:eastAsia="ＭＳ ゴシック"/>
                <w:sz w:val="18"/>
                <w:szCs w:val="18"/>
              </w:rPr>
              <w:t>要件</w:t>
            </w:r>
          </w:p>
        </w:tc>
      </w:tr>
      <w:tr>
        <w:trPr/>
        <w:tc>
          <w:tcPr>
            <w:tcW w:w="1128" w:type="dxa"/>
            <w:tcBorders/>
            <w:shd w:fill="auto" w:val="clear"/>
            <w:vAlign w:val="center"/>
          </w:tcPr>
          <w:p>
            <w:pPr>
              <w:pStyle w:val="ListParagraph"/>
              <w:spacing w:lineRule="auto"/>
              <w:ind w:left="0" w:hanging="0"/>
              <w:rPr>
                <w:rFonts w:ascii="ＭＳ ゴシック" w:hAnsi="ＭＳ ゴシック" w:eastAsia="ＭＳ ゴシック"/>
                <w:sz w:val="18"/>
                <w:szCs w:val="18"/>
              </w:rPr>
            </w:pPr>
            <w:r>
              <w:rPr>
                <w:rFonts w:ascii="ＭＳ ゴシック" w:hAnsi="ＭＳ ゴシック" w:eastAsia="ＭＳ ゴシック"/>
                <w:sz w:val="18"/>
                <w:szCs w:val="18"/>
              </w:rPr>
              <w:t>相談機能の強化</w:t>
            </w:r>
          </w:p>
        </w:tc>
        <w:tc>
          <w:tcPr>
            <w:tcW w:w="1459" w:type="dxa"/>
            <w:tcBorders/>
            <w:shd w:fill="auto" w:val="clear"/>
          </w:tcPr>
          <w:p>
            <w:pPr>
              <w:pStyle w:val="ListParagraph"/>
              <w:spacing w:lineRule="auto"/>
              <w:ind w:left="0" w:hanging="0"/>
              <w:rPr>
                <w:rFonts w:ascii="ＭＳ ゴシック" w:hAnsi="ＭＳ ゴシック" w:eastAsia="ＭＳ ゴシック"/>
                <w:sz w:val="18"/>
                <w:szCs w:val="18"/>
              </w:rPr>
            </w:pPr>
            <w:r>
              <w:rPr>
                <w:rFonts w:ascii="ＭＳ ゴシック" w:hAnsi="ＭＳ ゴシック" w:eastAsia="ＭＳ ゴシック"/>
                <w:sz w:val="18"/>
                <w:szCs w:val="18"/>
              </w:rPr>
              <w:t>相談支援事業所</w:t>
            </w:r>
          </w:p>
          <w:p>
            <w:pPr>
              <w:pStyle w:val="ListParagraph"/>
              <w:spacing w:lineRule="auto"/>
              <w:ind w:left="0" w:hanging="0"/>
              <w:rPr>
                <w:rFonts w:ascii="ＭＳ ゴシック" w:hAnsi="ＭＳ ゴシック" w:eastAsia="ＭＳ ゴシック"/>
                <w:sz w:val="18"/>
                <w:szCs w:val="18"/>
              </w:rPr>
            </w:pPr>
            <w:r>
              <w:rPr>
                <w:rFonts w:ascii="ＭＳ ゴシック" w:hAnsi="ＭＳ ゴシック" w:eastAsia="ＭＳ ゴシック"/>
                <w:sz w:val="18"/>
                <w:szCs w:val="18"/>
              </w:rPr>
              <w:t>対象：児童・成人</w:t>
            </w:r>
          </w:p>
        </w:tc>
        <w:tc>
          <w:tcPr>
            <w:tcW w:w="1235" w:type="dxa"/>
            <w:tcBorders/>
            <w:shd w:fill="auto" w:val="clear"/>
          </w:tcPr>
          <w:p>
            <w:pPr>
              <w:pStyle w:val="ListParagraph"/>
              <w:spacing w:lineRule="auto"/>
              <w:ind w:left="0" w:hanging="0"/>
              <w:rPr>
                <w:rFonts w:ascii="ＭＳ ゴシック" w:hAnsi="ＭＳ ゴシック" w:eastAsia="ＭＳ ゴシック"/>
                <w:sz w:val="18"/>
                <w:szCs w:val="18"/>
              </w:rPr>
            </w:pPr>
            <w:r>
              <w:rPr>
                <w:rFonts w:ascii="ＭＳ ゴシック" w:hAnsi="ＭＳ ゴシック" w:eastAsia="ＭＳ ゴシック"/>
                <w:sz w:val="18"/>
                <w:szCs w:val="18"/>
              </w:rPr>
              <w:t>地域生活支援拠点等相談強化加算</w:t>
            </w:r>
          </w:p>
        </w:tc>
        <w:tc>
          <w:tcPr>
            <w:tcW w:w="2428" w:type="dxa"/>
            <w:tcBorders/>
            <w:shd w:fill="auto" w:val="clear"/>
          </w:tcPr>
          <w:p>
            <w:pPr>
              <w:pStyle w:val="ListParagraph"/>
              <w:spacing w:lineRule="auto"/>
              <w:ind w:left="0" w:hanging="0"/>
              <w:rPr>
                <w:rFonts w:ascii="ＭＳ ゴシック" w:hAnsi="ＭＳ ゴシック" w:eastAsia="ＭＳ ゴシック"/>
                <w:sz w:val="18"/>
                <w:szCs w:val="18"/>
              </w:rPr>
            </w:pPr>
            <w:r>
              <w:rPr>
                <w:rFonts w:eastAsia="ＭＳ ゴシック" w:ascii="ＭＳ ゴシック" w:hAnsi="ＭＳ ゴシック"/>
                <w:sz w:val="18"/>
                <w:szCs w:val="18"/>
              </w:rPr>
              <w:t xml:space="preserve">700 </w:t>
            </w:r>
            <w:r>
              <w:rPr>
                <w:rFonts w:ascii="ＭＳ ゴシック" w:hAnsi="ＭＳ ゴシック" w:eastAsia="ＭＳ ゴシック"/>
                <w:sz w:val="18"/>
                <w:szCs w:val="18"/>
              </w:rPr>
              <w:t>単位／回</w:t>
            </w:r>
          </w:p>
          <w:p>
            <w:pPr>
              <w:pStyle w:val="ListParagraph"/>
              <w:spacing w:lineRule="auto"/>
              <w:ind w:left="0" w:hanging="0"/>
              <w:rPr>
                <w:rFonts w:ascii="ＭＳ ゴシック" w:hAnsi="ＭＳ ゴシック" w:eastAsia="ＭＳ ゴシック"/>
                <w:sz w:val="18"/>
                <w:szCs w:val="18"/>
              </w:rPr>
            </w:pPr>
            <w:r>
              <w:rPr>
                <w:rFonts w:eastAsia="ＭＳ ゴシック" w:ascii="ＭＳ ゴシック" w:hAnsi="ＭＳ ゴシック"/>
                <w:sz w:val="18"/>
                <w:szCs w:val="18"/>
              </w:rPr>
            </w:r>
          </w:p>
          <w:p>
            <w:pPr>
              <w:pStyle w:val="ListParagraph"/>
              <w:spacing w:lineRule="auto"/>
              <w:ind w:left="0" w:hanging="0"/>
              <w:rPr>
                <w:rFonts w:ascii="ＭＳ ゴシック" w:hAnsi="ＭＳ ゴシック" w:eastAsia="ＭＳ ゴシック"/>
                <w:sz w:val="18"/>
                <w:szCs w:val="18"/>
              </w:rPr>
            </w:pPr>
            <w:r>
              <w:rPr>
                <w:rFonts w:eastAsia="ＭＳ ゴシック" w:ascii="ＭＳ ゴシック" w:hAnsi="ＭＳ ゴシック"/>
                <w:sz w:val="18"/>
                <w:szCs w:val="18"/>
              </w:rPr>
            </w:r>
          </w:p>
          <w:p>
            <w:pPr>
              <w:pStyle w:val="ListParagraph"/>
              <w:spacing w:lineRule="auto"/>
              <w:ind w:left="0" w:hanging="0"/>
              <w:rPr>
                <w:rFonts w:ascii="ＭＳ ゴシック" w:hAnsi="ＭＳ ゴシック" w:eastAsia="ＭＳ ゴシック"/>
                <w:sz w:val="18"/>
                <w:szCs w:val="18"/>
              </w:rPr>
            </w:pPr>
            <w:r>
              <w:rPr>
                <w:rFonts w:ascii="ＭＳ ゴシック" w:hAnsi="ＭＳ ゴシック" w:eastAsia="ＭＳ ゴシック"/>
                <w:sz w:val="18"/>
                <w:szCs w:val="18"/>
              </w:rPr>
              <w:t>月４回を限度</w:t>
            </w:r>
          </w:p>
        </w:tc>
        <w:tc>
          <w:tcPr>
            <w:tcW w:w="3673" w:type="dxa"/>
            <w:tcBorders/>
            <w:shd w:fill="auto" w:val="clear"/>
          </w:tcPr>
          <w:p>
            <w:pPr>
              <w:pStyle w:val="ListParagraph"/>
              <w:spacing w:lineRule="auto"/>
              <w:ind w:left="0" w:hanging="0"/>
              <w:rPr>
                <w:rFonts w:ascii="ＭＳ ゴシック" w:hAnsi="ＭＳ ゴシック" w:eastAsia="ＭＳ ゴシック"/>
                <w:sz w:val="18"/>
                <w:szCs w:val="18"/>
              </w:rPr>
            </w:pPr>
            <w:r>
              <w:rPr>
                <w:rFonts w:ascii="ＭＳ ゴシック" w:hAnsi="ＭＳ ゴシック" w:eastAsia="ＭＳ ゴシック"/>
                <w:sz w:val="18"/>
                <w:szCs w:val="18"/>
              </w:rPr>
              <w:t>特定相談支援事業所（障害児相談支援事業所含む。）にコーディネーターの役割を担うものとして相談支援専門員を配置し、相談を受け、連携する短期入所事業所への緊急時の受入れの対応を行ったことを評価する加算。</w:t>
            </w:r>
          </w:p>
        </w:tc>
      </w:tr>
      <w:tr>
        <w:trPr/>
        <w:tc>
          <w:tcPr>
            <w:tcW w:w="1128" w:type="dxa"/>
            <w:vMerge w:val="restart"/>
            <w:tcBorders/>
            <w:shd w:fill="auto" w:val="clear"/>
            <w:vAlign w:val="center"/>
          </w:tcPr>
          <w:p>
            <w:pPr>
              <w:pStyle w:val="ListParagraph"/>
              <w:spacing w:lineRule="auto"/>
              <w:ind w:left="0" w:hanging="0"/>
              <w:rPr>
                <w:rFonts w:ascii="ＭＳ ゴシック" w:hAnsi="ＭＳ ゴシック" w:eastAsia="ＭＳ ゴシック"/>
                <w:sz w:val="18"/>
                <w:szCs w:val="18"/>
              </w:rPr>
            </w:pPr>
            <w:r>
              <w:rPr>
                <w:rFonts w:ascii="ＭＳ ゴシック" w:hAnsi="ＭＳ ゴシック" w:eastAsia="ＭＳ ゴシック"/>
                <w:sz w:val="18"/>
                <w:szCs w:val="18"/>
              </w:rPr>
              <w:t>緊急時の</w:t>
            </w:r>
          </w:p>
          <w:p>
            <w:pPr>
              <w:pStyle w:val="ListParagraph"/>
              <w:spacing w:lineRule="auto"/>
              <w:ind w:left="0" w:hanging="0"/>
              <w:rPr>
                <w:rFonts w:ascii="ＭＳ ゴシック" w:hAnsi="ＭＳ ゴシック" w:eastAsia="ＭＳ ゴシック"/>
                <w:sz w:val="18"/>
                <w:szCs w:val="18"/>
              </w:rPr>
            </w:pPr>
            <w:r>
              <w:rPr>
                <w:rFonts w:ascii="ＭＳ ゴシック" w:hAnsi="ＭＳ ゴシック" w:eastAsia="ＭＳ ゴシック"/>
                <w:sz w:val="18"/>
                <w:szCs w:val="18"/>
              </w:rPr>
              <w:t>受入れ</w:t>
            </w:r>
          </w:p>
        </w:tc>
        <w:tc>
          <w:tcPr>
            <w:tcW w:w="1459" w:type="dxa"/>
            <w:vMerge w:val="restart"/>
            <w:tcBorders/>
            <w:shd w:fill="auto" w:val="clear"/>
            <w:vAlign w:val="center"/>
          </w:tcPr>
          <w:p>
            <w:pPr>
              <w:pStyle w:val="ListParagraph"/>
              <w:spacing w:lineRule="auto"/>
              <w:ind w:left="0" w:hanging="0"/>
              <w:rPr>
                <w:rFonts w:ascii="ＭＳ ゴシック" w:hAnsi="ＭＳ ゴシック" w:eastAsia="ＭＳ ゴシック"/>
                <w:sz w:val="18"/>
                <w:szCs w:val="18"/>
              </w:rPr>
            </w:pPr>
            <w:r>
              <w:rPr>
                <w:rFonts w:ascii="ＭＳ ゴシック" w:hAnsi="ＭＳ ゴシック" w:eastAsia="ＭＳ ゴシック"/>
                <w:sz w:val="18"/>
                <w:szCs w:val="18"/>
              </w:rPr>
              <w:t>短期入所</w:t>
            </w:r>
          </w:p>
          <w:p>
            <w:pPr>
              <w:pStyle w:val="ListParagraph"/>
              <w:spacing w:lineRule="auto"/>
              <w:ind w:left="0" w:hanging="0"/>
              <w:rPr>
                <w:rFonts w:ascii="ＭＳ ゴシック" w:hAnsi="ＭＳ ゴシック" w:eastAsia="ＭＳ ゴシック"/>
                <w:sz w:val="18"/>
                <w:szCs w:val="18"/>
              </w:rPr>
            </w:pPr>
            <w:r>
              <w:rPr>
                <w:rFonts w:eastAsia="ＭＳ ゴシック" w:ascii="ＭＳ ゴシック" w:hAnsi="ＭＳ ゴシック"/>
                <w:sz w:val="18"/>
                <w:szCs w:val="18"/>
              </w:rPr>
            </w:r>
          </w:p>
          <w:p>
            <w:pPr>
              <w:pStyle w:val="ListParagraph"/>
              <w:spacing w:lineRule="auto"/>
              <w:ind w:left="0" w:hanging="0"/>
              <w:rPr>
                <w:rFonts w:ascii="ＭＳ ゴシック" w:hAnsi="ＭＳ ゴシック" w:eastAsia="ＭＳ ゴシック"/>
                <w:sz w:val="18"/>
                <w:szCs w:val="18"/>
              </w:rPr>
            </w:pPr>
            <w:r>
              <w:rPr>
                <w:rFonts w:ascii="ＭＳ ゴシック" w:hAnsi="ＭＳ ゴシック" w:eastAsia="ＭＳ ゴシック"/>
                <w:sz w:val="18"/>
                <w:szCs w:val="18"/>
              </w:rPr>
              <w:t>対応の機能の強化 ・緊急時の受入れ・対応を行ったことを評価する加算</w:t>
            </w:r>
          </w:p>
        </w:tc>
        <w:tc>
          <w:tcPr>
            <w:tcW w:w="1235" w:type="dxa"/>
            <w:tcBorders/>
            <w:shd w:fill="auto" w:val="clear"/>
            <w:vAlign w:val="center"/>
          </w:tcPr>
          <w:p>
            <w:pPr>
              <w:pStyle w:val="ListParagraph"/>
              <w:spacing w:lineRule="auto"/>
              <w:ind w:left="0" w:hanging="0"/>
              <w:rPr>
                <w:rFonts w:ascii="ＭＳ ゴシック" w:hAnsi="ＭＳ ゴシック" w:eastAsia="ＭＳ ゴシック"/>
                <w:sz w:val="18"/>
                <w:szCs w:val="18"/>
              </w:rPr>
            </w:pPr>
            <w:r>
              <w:rPr>
                <w:rFonts w:ascii="ＭＳ ゴシック" w:hAnsi="ＭＳ ゴシック" w:eastAsia="ＭＳ ゴシック"/>
                <w:sz w:val="18"/>
                <w:szCs w:val="18"/>
              </w:rPr>
              <w:t>地域生活支援拠点登録に係る加算</w:t>
            </w:r>
          </w:p>
        </w:tc>
        <w:tc>
          <w:tcPr>
            <w:tcW w:w="2428" w:type="dxa"/>
            <w:tcBorders/>
            <w:shd w:fill="auto" w:val="clear"/>
          </w:tcPr>
          <w:p>
            <w:pPr>
              <w:pStyle w:val="ListParagraph"/>
              <w:spacing w:lineRule="auto"/>
              <w:ind w:left="0" w:hanging="0"/>
              <w:rPr>
                <w:rFonts w:ascii="ＭＳ ゴシック" w:hAnsi="ＭＳ ゴシック" w:eastAsia="ＭＳ ゴシック"/>
                <w:sz w:val="18"/>
                <w:szCs w:val="18"/>
              </w:rPr>
            </w:pPr>
            <w:r>
              <w:rPr>
                <w:rFonts w:eastAsia="ＭＳ ゴシック" w:ascii="ＭＳ ゴシック" w:hAnsi="ＭＳ ゴシック"/>
                <w:sz w:val="18"/>
                <w:szCs w:val="18"/>
              </w:rPr>
              <w:t xml:space="preserve">100 </w:t>
            </w:r>
            <w:r>
              <w:rPr>
                <w:rFonts w:ascii="ＭＳ ゴシック" w:hAnsi="ＭＳ ゴシック" w:eastAsia="ＭＳ ゴシック"/>
                <w:sz w:val="18"/>
                <w:szCs w:val="18"/>
              </w:rPr>
              <w:t>単位／日</w:t>
            </w:r>
          </w:p>
        </w:tc>
        <w:tc>
          <w:tcPr>
            <w:tcW w:w="3673" w:type="dxa"/>
            <w:tcBorders/>
            <w:shd w:fill="auto" w:val="clear"/>
          </w:tcPr>
          <w:p>
            <w:pPr>
              <w:pStyle w:val="Normal"/>
              <w:spacing w:lineRule="auto"/>
              <w:rPr>
                <w:rFonts w:ascii="ＭＳ ゴシック" w:hAnsi="ＭＳ ゴシック" w:eastAsia="ＭＳ ゴシック"/>
                <w:sz w:val="18"/>
                <w:szCs w:val="18"/>
              </w:rPr>
            </w:pPr>
            <w:r>
              <w:rPr>
                <w:rFonts w:ascii="ＭＳ ゴシック" w:hAnsi="ＭＳ ゴシック" w:eastAsia="ＭＳ ゴシック"/>
                <w:sz w:val="18"/>
                <w:szCs w:val="18"/>
              </w:rPr>
              <w:t>サービス利用開始日について、</w:t>
            </w:r>
            <w:r>
              <w:rPr>
                <w:rFonts w:eastAsia="ＭＳ ゴシック" w:ascii="ＭＳ ゴシック" w:hAnsi="ＭＳ ゴシック"/>
                <w:sz w:val="18"/>
                <w:szCs w:val="18"/>
              </w:rPr>
              <w:t xml:space="preserve">100 </w:t>
            </w:r>
            <w:r>
              <w:rPr>
                <w:rFonts w:ascii="ＭＳ ゴシック" w:hAnsi="ＭＳ ゴシック" w:eastAsia="ＭＳ ゴシック"/>
                <w:sz w:val="18"/>
                <w:szCs w:val="18"/>
              </w:rPr>
              <w:t>単位を加算可能（緊急時の受入れに限らない）。</w:t>
            </w:r>
          </w:p>
        </w:tc>
      </w:tr>
      <w:tr>
        <w:trPr/>
        <w:tc>
          <w:tcPr>
            <w:tcW w:w="1128" w:type="dxa"/>
            <w:vMerge w:val="continue"/>
            <w:tcBorders/>
            <w:shd w:fill="auto" w:val="clear"/>
            <w:vAlign w:val="center"/>
          </w:tcPr>
          <w:p>
            <w:pPr>
              <w:pStyle w:val="ListParagraph"/>
              <w:spacing w:lineRule="auto"/>
              <w:ind w:left="0" w:hanging="0"/>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1459" w:type="dxa"/>
            <w:vMerge w:val="continue"/>
            <w:tcBorders/>
            <w:shd w:fill="auto" w:val="clear"/>
          </w:tcPr>
          <w:p>
            <w:pPr>
              <w:pStyle w:val="ListParagraph"/>
              <w:spacing w:lineRule="auto"/>
              <w:ind w:left="0" w:hanging="0"/>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1235" w:type="dxa"/>
            <w:tcBorders/>
            <w:shd w:fill="auto" w:val="clear"/>
            <w:vAlign w:val="center"/>
          </w:tcPr>
          <w:p>
            <w:pPr>
              <w:pStyle w:val="ListParagraph"/>
              <w:spacing w:lineRule="auto"/>
              <w:ind w:left="0" w:hanging="0"/>
              <w:rPr>
                <w:rFonts w:ascii="ＭＳ ゴシック" w:hAnsi="ＭＳ ゴシック" w:eastAsia="ＭＳ ゴシック"/>
                <w:sz w:val="18"/>
                <w:szCs w:val="18"/>
              </w:rPr>
            </w:pPr>
            <w:r>
              <w:rPr>
                <w:rFonts w:ascii="ＭＳ ゴシック" w:hAnsi="ＭＳ ゴシック" w:eastAsia="ＭＳ ゴシック"/>
                <w:sz w:val="18"/>
                <w:szCs w:val="18"/>
              </w:rPr>
              <w:t>緊急短期入所受入加算（Ⅰ）</w:t>
            </w:r>
          </w:p>
        </w:tc>
        <w:tc>
          <w:tcPr>
            <w:tcW w:w="2428" w:type="dxa"/>
            <w:tcBorders/>
            <w:shd w:fill="auto" w:val="clear"/>
          </w:tcPr>
          <w:p>
            <w:pPr>
              <w:pStyle w:val="ListParagraph"/>
              <w:spacing w:lineRule="auto"/>
              <w:ind w:left="0" w:hanging="0"/>
              <w:rPr>
                <w:rFonts w:ascii="ＭＳ ゴシック" w:hAnsi="ＭＳ ゴシック" w:eastAsia="ＭＳ ゴシック"/>
                <w:sz w:val="18"/>
                <w:szCs w:val="18"/>
              </w:rPr>
            </w:pPr>
            <w:r>
              <w:rPr>
                <w:rFonts w:eastAsia="ＭＳ ゴシック" w:ascii="ＭＳ ゴシック" w:hAnsi="ＭＳ ゴシック"/>
                <w:sz w:val="18"/>
                <w:szCs w:val="18"/>
              </w:rPr>
              <w:t xml:space="preserve">180 </w:t>
            </w:r>
            <w:r>
              <w:rPr>
                <w:rFonts w:ascii="ＭＳ ゴシック" w:hAnsi="ＭＳ ゴシック" w:eastAsia="ＭＳ ゴシック"/>
                <w:sz w:val="18"/>
                <w:szCs w:val="18"/>
              </w:rPr>
              <w:t>単位／日</w:t>
            </w:r>
          </w:p>
        </w:tc>
        <w:tc>
          <w:tcPr>
            <w:tcW w:w="3673" w:type="dxa"/>
            <w:vMerge w:val="restart"/>
            <w:tcBorders/>
            <w:shd w:fill="auto" w:val="clear"/>
            <w:vAlign w:val="center"/>
          </w:tcPr>
          <w:p>
            <w:pPr>
              <w:pStyle w:val="Normal"/>
              <w:spacing w:lineRule="auto"/>
              <w:rPr>
                <w:rFonts w:ascii="ＭＳ ゴシック" w:hAnsi="ＭＳ ゴシック" w:eastAsia="ＭＳ ゴシック"/>
                <w:sz w:val="18"/>
                <w:szCs w:val="18"/>
              </w:rPr>
            </w:pPr>
            <w:r>
              <w:rPr>
                <w:rFonts w:ascii="ＭＳ ゴシック" w:hAnsi="ＭＳ ゴシック" w:eastAsia="ＭＳ ゴシック"/>
                <w:sz w:val="18"/>
                <w:szCs w:val="18"/>
              </w:rPr>
              <w:t>介護者の急病等の理由により、指定短期入所を緊急に行った場合に、開始日から起算して７日（家族の疾病等やむを得ない事情がある場合にあっては、</w:t>
            </w:r>
            <w:r>
              <w:rPr>
                <w:rFonts w:eastAsia="ＭＳ ゴシック" w:ascii="ＭＳ ゴシック" w:hAnsi="ＭＳ ゴシック"/>
                <w:sz w:val="18"/>
                <w:szCs w:val="18"/>
              </w:rPr>
              <w:t xml:space="preserve">14 </w:t>
            </w:r>
            <w:r>
              <w:rPr>
                <w:rFonts w:ascii="ＭＳ ゴシック" w:hAnsi="ＭＳ ゴシック" w:eastAsia="ＭＳ ゴシック"/>
                <w:sz w:val="18"/>
                <w:szCs w:val="18"/>
              </w:rPr>
              <w:t>日）を限度として、当該緊急利用者のみに対して加算可能。 　</w:t>
            </w:r>
          </w:p>
          <w:p>
            <w:pPr>
              <w:pStyle w:val="Normal"/>
              <w:spacing w:lineRule="auto"/>
              <w:rPr>
                <w:rFonts w:ascii="ＭＳ ゴシック" w:hAnsi="ＭＳ ゴシック" w:eastAsia="ＭＳ ゴシック"/>
                <w:sz w:val="18"/>
                <w:szCs w:val="18"/>
              </w:rPr>
            </w:pPr>
            <w:r>
              <w:rPr>
                <w:rFonts w:ascii="ＭＳ ゴシック" w:hAnsi="ＭＳ ゴシック" w:eastAsia="ＭＳ ゴシック"/>
                <w:sz w:val="18"/>
                <w:szCs w:val="18"/>
              </w:rPr>
              <w:t>※</w:t>
            </w:r>
            <w:r>
              <w:rPr>
                <w:rFonts w:ascii="ＭＳ ゴシック" w:hAnsi="ＭＳ ゴシック" w:eastAsia="ＭＳ ゴシック"/>
                <w:sz w:val="18"/>
                <w:szCs w:val="18"/>
              </w:rPr>
              <w:t>拠点登録の有無で加算の算定可否は行わない。</w:t>
            </w:r>
          </w:p>
        </w:tc>
      </w:tr>
      <w:tr>
        <w:trPr/>
        <w:tc>
          <w:tcPr>
            <w:tcW w:w="1128" w:type="dxa"/>
            <w:vMerge w:val="continue"/>
            <w:tcBorders/>
            <w:shd w:fill="auto" w:val="clear"/>
            <w:vAlign w:val="center"/>
          </w:tcPr>
          <w:p>
            <w:pPr>
              <w:pStyle w:val="ListParagraph"/>
              <w:spacing w:lineRule="auto"/>
              <w:ind w:left="0" w:hanging="0"/>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1459" w:type="dxa"/>
            <w:vMerge w:val="continue"/>
            <w:tcBorders/>
            <w:shd w:fill="auto" w:val="clear"/>
          </w:tcPr>
          <w:p>
            <w:pPr>
              <w:pStyle w:val="ListParagraph"/>
              <w:spacing w:lineRule="auto"/>
              <w:ind w:left="0" w:hanging="0"/>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1235" w:type="dxa"/>
            <w:tcBorders/>
            <w:shd w:fill="auto" w:val="clear"/>
            <w:vAlign w:val="center"/>
          </w:tcPr>
          <w:p>
            <w:pPr>
              <w:pStyle w:val="ListParagraph"/>
              <w:spacing w:lineRule="auto"/>
              <w:ind w:left="0" w:hanging="0"/>
              <w:rPr>
                <w:rFonts w:ascii="ＭＳ ゴシック" w:hAnsi="ＭＳ ゴシック" w:eastAsia="ＭＳ ゴシック"/>
                <w:sz w:val="18"/>
                <w:szCs w:val="18"/>
              </w:rPr>
            </w:pPr>
            <w:r>
              <w:rPr>
                <w:rFonts w:ascii="ＭＳ ゴシック" w:hAnsi="ＭＳ ゴシック" w:eastAsia="ＭＳ ゴシック"/>
                <w:sz w:val="18"/>
                <w:szCs w:val="18"/>
              </w:rPr>
              <w:t>緊急短期入所受入加算（Ⅱ）</w:t>
            </w:r>
          </w:p>
        </w:tc>
        <w:tc>
          <w:tcPr>
            <w:tcW w:w="2428" w:type="dxa"/>
            <w:tcBorders/>
            <w:shd w:fill="auto" w:val="clear"/>
          </w:tcPr>
          <w:p>
            <w:pPr>
              <w:pStyle w:val="ListParagraph"/>
              <w:spacing w:lineRule="auto"/>
              <w:ind w:left="0" w:hanging="0"/>
              <w:rPr>
                <w:rFonts w:ascii="ＭＳ ゴシック" w:hAnsi="ＭＳ ゴシック" w:eastAsia="ＭＳ ゴシック"/>
                <w:sz w:val="18"/>
                <w:szCs w:val="18"/>
              </w:rPr>
            </w:pPr>
            <w:r>
              <w:rPr>
                <w:rFonts w:eastAsia="ＭＳ ゴシック" w:ascii="ＭＳ ゴシック" w:hAnsi="ＭＳ ゴシック"/>
                <w:sz w:val="18"/>
                <w:szCs w:val="18"/>
              </w:rPr>
              <w:t xml:space="preserve">270 </w:t>
            </w:r>
            <w:r>
              <w:rPr>
                <w:rFonts w:ascii="ＭＳ ゴシック" w:hAnsi="ＭＳ ゴシック" w:eastAsia="ＭＳ ゴシック"/>
                <w:sz w:val="18"/>
                <w:szCs w:val="18"/>
              </w:rPr>
              <w:t>単位／日</w:t>
            </w:r>
          </w:p>
        </w:tc>
        <w:tc>
          <w:tcPr>
            <w:tcW w:w="3673" w:type="dxa"/>
            <w:vMerge w:val="continue"/>
            <w:tcBorders/>
            <w:shd w:fill="auto" w:val="clear"/>
          </w:tcPr>
          <w:p>
            <w:pPr>
              <w:pStyle w:val="ListParagraph"/>
              <w:spacing w:lineRule="auto"/>
              <w:ind w:left="0" w:hanging="0"/>
              <w:rPr>
                <w:rFonts w:ascii="ＭＳ ゴシック" w:hAnsi="ＭＳ ゴシック" w:eastAsia="ＭＳ ゴシック"/>
                <w:sz w:val="18"/>
                <w:szCs w:val="18"/>
              </w:rPr>
            </w:pPr>
            <w:r>
              <w:rPr>
                <w:rFonts w:eastAsia="ＭＳ ゴシック" w:ascii="ＭＳ ゴシック" w:hAnsi="ＭＳ ゴシック"/>
                <w:sz w:val="18"/>
                <w:szCs w:val="18"/>
              </w:rPr>
            </w:r>
          </w:p>
        </w:tc>
      </w:tr>
      <w:tr>
        <w:trPr/>
        <w:tc>
          <w:tcPr>
            <w:tcW w:w="1128" w:type="dxa"/>
            <w:vMerge w:val="continue"/>
            <w:tcBorders/>
            <w:shd w:fill="auto" w:val="clear"/>
            <w:vAlign w:val="center"/>
          </w:tcPr>
          <w:p>
            <w:pPr>
              <w:pStyle w:val="ListParagraph"/>
              <w:spacing w:lineRule="auto"/>
              <w:ind w:left="0" w:hanging="0"/>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1459" w:type="dxa"/>
            <w:vMerge w:val="continue"/>
            <w:tcBorders/>
            <w:shd w:fill="auto" w:val="clear"/>
          </w:tcPr>
          <w:p>
            <w:pPr>
              <w:pStyle w:val="ListParagraph"/>
              <w:spacing w:lineRule="auto"/>
              <w:ind w:left="0" w:hanging="0"/>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1235" w:type="dxa"/>
            <w:tcBorders/>
            <w:shd w:fill="auto" w:val="clear"/>
            <w:vAlign w:val="center"/>
          </w:tcPr>
          <w:p>
            <w:pPr>
              <w:pStyle w:val="ListParagraph"/>
              <w:spacing w:lineRule="auto"/>
              <w:ind w:left="0" w:hanging="0"/>
              <w:rPr>
                <w:rFonts w:ascii="ＭＳ ゴシック" w:hAnsi="ＭＳ ゴシック" w:eastAsia="ＭＳ ゴシック"/>
                <w:sz w:val="18"/>
                <w:szCs w:val="18"/>
              </w:rPr>
            </w:pPr>
            <w:r>
              <w:rPr>
                <w:rFonts w:ascii="ＭＳ ゴシック" w:hAnsi="ＭＳ ゴシック" w:eastAsia="ＭＳ ゴシック"/>
                <w:sz w:val="18"/>
                <w:szCs w:val="18"/>
              </w:rPr>
              <w:t>定員超過特例加算</w:t>
            </w:r>
          </w:p>
        </w:tc>
        <w:tc>
          <w:tcPr>
            <w:tcW w:w="2428" w:type="dxa"/>
            <w:tcBorders/>
            <w:shd w:fill="auto" w:val="clear"/>
          </w:tcPr>
          <w:p>
            <w:pPr>
              <w:pStyle w:val="ListParagraph"/>
              <w:spacing w:lineRule="auto"/>
              <w:ind w:left="0" w:hanging="0"/>
              <w:rPr>
                <w:rFonts w:ascii="ＭＳ ゴシック" w:hAnsi="ＭＳ ゴシック" w:eastAsia="ＭＳ ゴシック"/>
                <w:sz w:val="18"/>
                <w:szCs w:val="18"/>
              </w:rPr>
            </w:pPr>
            <w:r>
              <w:rPr>
                <w:rFonts w:eastAsia="ＭＳ ゴシック" w:ascii="ＭＳ ゴシック" w:hAnsi="ＭＳ ゴシック"/>
                <w:sz w:val="18"/>
                <w:szCs w:val="18"/>
              </w:rPr>
              <w:t xml:space="preserve">50 </w:t>
            </w:r>
            <w:r>
              <w:rPr>
                <w:rFonts w:ascii="ＭＳ ゴシック" w:hAnsi="ＭＳ ゴシック" w:eastAsia="ＭＳ ゴシック"/>
                <w:sz w:val="18"/>
                <w:szCs w:val="18"/>
              </w:rPr>
              <w:t>単位／日</w:t>
            </w:r>
          </w:p>
        </w:tc>
        <w:tc>
          <w:tcPr>
            <w:tcW w:w="3673" w:type="dxa"/>
            <w:tcBorders/>
            <w:shd w:fill="auto" w:val="clear"/>
          </w:tcPr>
          <w:p>
            <w:pPr>
              <w:pStyle w:val="Normal"/>
              <w:spacing w:lineRule="auto"/>
              <w:rPr>
                <w:rFonts w:ascii="ＭＳ ゴシック" w:hAnsi="ＭＳ ゴシック" w:eastAsia="ＭＳ ゴシック"/>
                <w:sz w:val="18"/>
                <w:szCs w:val="18"/>
              </w:rPr>
            </w:pPr>
            <w:r>
              <w:rPr>
                <w:rFonts w:ascii="ＭＳ ゴシック" w:hAnsi="ＭＳ ゴシック" w:eastAsia="ＭＳ ゴシック"/>
                <w:sz w:val="18"/>
                <w:szCs w:val="18"/>
              </w:rPr>
              <w:t xml:space="preserve">「緊急時」という局面を勘案し、定員を超えて受け入れた場合には、期間を区切った上で、特例的に加算可能（当該期間は定員超過減算は適用しない）。 </w:t>
            </w:r>
          </w:p>
          <w:p>
            <w:pPr>
              <w:pStyle w:val="ListParagraph"/>
              <w:spacing w:lineRule="auto"/>
              <w:ind w:left="0" w:hanging="0"/>
              <w:rPr>
                <w:rFonts w:ascii="ＭＳ ゴシック" w:hAnsi="ＭＳ ゴシック" w:eastAsia="ＭＳ ゴシック"/>
                <w:sz w:val="18"/>
                <w:szCs w:val="18"/>
              </w:rPr>
            </w:pPr>
            <w:r>
              <w:rPr>
                <w:rFonts w:ascii="ＭＳ ゴシック" w:hAnsi="ＭＳ ゴシック" w:eastAsia="ＭＳ ゴシック"/>
                <w:sz w:val="18"/>
                <w:szCs w:val="18"/>
              </w:rPr>
              <w:t>※</w:t>
            </w:r>
            <w:r>
              <w:rPr>
                <w:rFonts w:ascii="ＭＳ ゴシック" w:hAnsi="ＭＳ ゴシック" w:eastAsia="ＭＳ ゴシック"/>
                <w:sz w:val="18"/>
                <w:szCs w:val="18"/>
              </w:rPr>
              <w:t>拠点登録の有無で加算の算定可否は行わない。</w:t>
            </w:r>
          </w:p>
          <w:p>
            <w:pPr>
              <w:pStyle w:val="ListParagraph"/>
              <w:spacing w:lineRule="auto"/>
              <w:ind w:left="0" w:hanging="0"/>
              <w:rPr>
                <w:rFonts w:ascii="ＭＳ ゴシック" w:hAnsi="ＭＳ ゴシック" w:eastAsia="ＭＳ ゴシック"/>
                <w:sz w:val="18"/>
                <w:szCs w:val="18"/>
              </w:rPr>
            </w:pPr>
            <w:r>
              <w:rPr>
                <w:rFonts w:ascii="ＭＳ ゴシック" w:hAnsi="ＭＳ ゴシック" w:eastAsia="ＭＳ ゴシック"/>
                <w:sz w:val="18"/>
                <w:szCs w:val="18"/>
              </w:rPr>
              <w:t>（</w:t>
            </w:r>
            <w:r>
              <w:rPr>
                <w:rFonts w:eastAsia="ＭＳ ゴシック" w:ascii="ＭＳ ゴシック" w:hAnsi="ＭＳ ゴシック"/>
                <w:sz w:val="18"/>
                <w:szCs w:val="18"/>
              </w:rPr>
              <w:t xml:space="preserve">10 </w:t>
            </w:r>
            <w:r>
              <w:rPr>
                <w:rFonts w:ascii="ＭＳ ゴシック" w:hAnsi="ＭＳ ゴシック" w:eastAsia="ＭＳ ゴシック"/>
                <w:sz w:val="18"/>
                <w:szCs w:val="18"/>
              </w:rPr>
              <w:t>日を限度）</w:t>
            </w:r>
          </w:p>
        </w:tc>
      </w:tr>
      <w:tr>
        <w:trPr>
          <w:trHeight w:val="869" w:hRule="atLeast"/>
        </w:trPr>
        <w:tc>
          <w:tcPr>
            <w:tcW w:w="1128" w:type="dxa"/>
            <w:vMerge w:val="continue"/>
            <w:tcBorders/>
            <w:shd w:fill="auto" w:val="clear"/>
            <w:vAlign w:val="center"/>
          </w:tcPr>
          <w:p>
            <w:pPr>
              <w:pStyle w:val="ListParagraph"/>
              <w:spacing w:lineRule="auto"/>
              <w:ind w:left="0" w:hanging="0"/>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1459" w:type="dxa"/>
            <w:vMerge w:val="restart"/>
            <w:tcBorders/>
            <w:shd w:fill="auto" w:val="clear"/>
          </w:tcPr>
          <w:p>
            <w:pPr>
              <w:pStyle w:val="ListParagraph"/>
              <w:spacing w:lineRule="auto"/>
              <w:ind w:left="0" w:hanging="0"/>
              <w:rPr>
                <w:rFonts w:ascii="ＭＳ ゴシック" w:hAnsi="ＭＳ ゴシック" w:eastAsia="ＭＳ ゴシック"/>
                <w:sz w:val="18"/>
                <w:szCs w:val="18"/>
              </w:rPr>
            </w:pPr>
            <w:r>
              <w:rPr>
                <w:rFonts w:ascii="ＭＳ ゴシック" w:hAnsi="ＭＳ ゴシック" w:eastAsia="ＭＳ ゴシック"/>
                <w:sz w:val="18"/>
                <w:szCs w:val="18"/>
              </w:rPr>
              <w:t>居宅介護、</w:t>
            </w:r>
          </w:p>
          <w:p>
            <w:pPr>
              <w:pStyle w:val="ListParagraph"/>
              <w:spacing w:lineRule="auto"/>
              <w:ind w:left="0" w:hanging="0"/>
              <w:rPr>
                <w:rFonts w:ascii="ＭＳ ゴシック" w:hAnsi="ＭＳ ゴシック" w:eastAsia="ＭＳ ゴシック"/>
                <w:sz w:val="18"/>
                <w:szCs w:val="18"/>
              </w:rPr>
            </w:pPr>
            <w:r>
              <w:rPr>
                <w:rFonts w:ascii="ＭＳ ゴシック" w:hAnsi="ＭＳ ゴシック" w:eastAsia="ＭＳ ゴシック"/>
                <w:sz w:val="18"/>
                <w:szCs w:val="18"/>
              </w:rPr>
              <w:t>重度訪問介護、</w:t>
            </w:r>
          </w:p>
          <w:p>
            <w:pPr>
              <w:pStyle w:val="ListParagraph"/>
              <w:spacing w:lineRule="auto"/>
              <w:ind w:left="0" w:hanging="0"/>
              <w:rPr>
                <w:rFonts w:ascii="ＭＳ ゴシック" w:hAnsi="ＭＳ ゴシック" w:eastAsia="ＭＳ ゴシック"/>
                <w:sz w:val="18"/>
                <w:szCs w:val="18"/>
              </w:rPr>
            </w:pPr>
            <w:r>
              <w:rPr>
                <w:rFonts w:ascii="ＭＳ ゴシック" w:hAnsi="ＭＳ ゴシック" w:eastAsia="ＭＳ ゴシック"/>
                <w:sz w:val="18"/>
                <w:szCs w:val="18"/>
              </w:rPr>
              <w:t>同行援護、</w:t>
            </w:r>
          </w:p>
          <w:p>
            <w:pPr>
              <w:pStyle w:val="ListParagraph"/>
              <w:spacing w:lineRule="auto"/>
              <w:ind w:left="0" w:hanging="0"/>
              <w:rPr>
                <w:rFonts w:ascii="ＭＳ ゴシック" w:hAnsi="ＭＳ ゴシック" w:eastAsia="ＭＳ ゴシック"/>
                <w:sz w:val="18"/>
                <w:szCs w:val="18"/>
              </w:rPr>
            </w:pPr>
            <w:r>
              <w:rPr>
                <w:rFonts w:ascii="ＭＳ ゴシック" w:hAnsi="ＭＳ ゴシック" w:eastAsia="ＭＳ ゴシック"/>
                <w:sz w:val="18"/>
                <w:szCs w:val="18"/>
              </w:rPr>
              <w:t>行動援護、</w:t>
            </w:r>
          </w:p>
          <w:p>
            <w:pPr>
              <w:pStyle w:val="ListParagraph"/>
              <w:spacing w:lineRule="auto"/>
              <w:ind w:left="0" w:hanging="0"/>
              <w:rPr>
                <w:rFonts w:ascii="ＭＳ ゴシック" w:hAnsi="ＭＳ ゴシック" w:eastAsia="ＭＳ ゴシック"/>
                <w:sz w:val="18"/>
                <w:szCs w:val="18"/>
              </w:rPr>
            </w:pPr>
            <w:r>
              <w:rPr>
                <w:rFonts w:ascii="ＭＳ ゴシック" w:hAnsi="ＭＳ ゴシック" w:eastAsia="ＭＳ ゴシック"/>
                <w:sz w:val="18"/>
                <w:szCs w:val="18"/>
              </w:rPr>
              <w:t>重度障害者等包括支援</w:t>
            </w:r>
          </w:p>
        </w:tc>
        <w:tc>
          <w:tcPr>
            <w:tcW w:w="1235" w:type="dxa"/>
            <w:vMerge w:val="restart"/>
            <w:tcBorders/>
            <w:shd w:fill="auto" w:val="clear"/>
            <w:vAlign w:val="center"/>
          </w:tcPr>
          <w:p>
            <w:pPr>
              <w:pStyle w:val="ListParagraph"/>
              <w:spacing w:lineRule="auto"/>
              <w:ind w:left="0" w:hanging="0"/>
              <w:rPr>
                <w:rFonts w:ascii="ＭＳ ゴシック" w:hAnsi="ＭＳ ゴシック" w:eastAsia="ＭＳ ゴシック"/>
                <w:sz w:val="18"/>
                <w:szCs w:val="18"/>
              </w:rPr>
            </w:pPr>
            <w:r>
              <w:rPr>
                <w:rFonts w:ascii="ＭＳ ゴシック" w:hAnsi="ＭＳ ゴシック" w:eastAsia="ＭＳ ゴシック"/>
                <w:sz w:val="18"/>
                <w:szCs w:val="18"/>
              </w:rPr>
              <w:t>緊急時対応加算</w:t>
            </w:r>
          </w:p>
        </w:tc>
        <w:tc>
          <w:tcPr>
            <w:tcW w:w="2428" w:type="dxa"/>
            <w:tcBorders/>
            <w:shd w:fill="auto" w:val="clear"/>
          </w:tcPr>
          <w:p>
            <w:pPr>
              <w:pStyle w:val="ListParagraph"/>
              <w:spacing w:lineRule="auto"/>
              <w:ind w:left="0" w:hanging="0"/>
              <w:rPr>
                <w:rFonts w:ascii="ＭＳ ゴシック" w:hAnsi="ＭＳ ゴシック" w:eastAsia="ＭＳ ゴシック"/>
                <w:sz w:val="18"/>
                <w:szCs w:val="18"/>
              </w:rPr>
            </w:pPr>
            <w:r>
              <w:rPr>
                <w:rFonts w:eastAsia="ＭＳ ゴシック" w:ascii="ＭＳ ゴシック" w:hAnsi="ＭＳ ゴシック"/>
                <w:sz w:val="18"/>
                <w:szCs w:val="18"/>
              </w:rPr>
              <w:t xml:space="preserve">100 </w:t>
            </w:r>
            <w:r>
              <w:rPr>
                <w:rFonts w:ascii="ＭＳ ゴシック" w:hAnsi="ＭＳ ゴシック" w:eastAsia="ＭＳ ゴシック"/>
                <w:sz w:val="18"/>
                <w:szCs w:val="18"/>
              </w:rPr>
              <w:t>単位／回</w:t>
            </w:r>
          </w:p>
        </w:tc>
        <w:tc>
          <w:tcPr>
            <w:tcW w:w="3673" w:type="dxa"/>
            <w:tcBorders/>
            <w:shd w:fill="auto" w:val="clear"/>
          </w:tcPr>
          <w:p>
            <w:pPr>
              <w:pStyle w:val="ListParagraph"/>
              <w:spacing w:lineRule="auto"/>
              <w:ind w:left="0" w:hanging="0"/>
              <w:rPr>
                <w:rFonts w:ascii="ＭＳ ゴシック" w:hAnsi="ＭＳ ゴシック" w:eastAsia="ＭＳ ゴシック"/>
                <w:sz w:val="18"/>
                <w:szCs w:val="18"/>
              </w:rPr>
            </w:pPr>
            <w:r>
              <w:rPr>
                <w:rFonts w:ascii="ＭＳ ゴシック" w:hAnsi="ＭＳ ゴシック" w:eastAsia="ＭＳ ゴシック"/>
                <w:sz w:val="18"/>
                <w:szCs w:val="18"/>
              </w:rPr>
              <w:t>緊急時の対応を評価する加算。</w:t>
            </w:r>
          </w:p>
          <w:p>
            <w:pPr>
              <w:pStyle w:val="ListParagraph"/>
              <w:spacing w:lineRule="auto"/>
              <w:ind w:left="0" w:hanging="0"/>
              <w:rPr>
                <w:rFonts w:ascii="ＭＳ ゴシック" w:hAnsi="ＭＳ ゴシック" w:eastAsia="ＭＳ ゴシック"/>
                <w:sz w:val="18"/>
                <w:szCs w:val="18"/>
              </w:rPr>
            </w:pPr>
            <w:r>
              <w:rPr>
                <w:rFonts w:ascii="ＭＳ ゴシック" w:hAnsi="ＭＳ ゴシック" w:eastAsia="ＭＳ ゴシック"/>
                <w:sz w:val="18"/>
                <w:szCs w:val="18"/>
              </w:rPr>
              <w:t>（月</w:t>
            </w:r>
            <w:r>
              <w:rPr>
                <w:rFonts w:eastAsia="ＭＳ ゴシック" w:ascii="ＭＳ ゴシック" w:hAnsi="ＭＳ ゴシック"/>
                <w:sz w:val="18"/>
                <w:szCs w:val="18"/>
              </w:rPr>
              <w:t>2</w:t>
            </w:r>
            <w:r>
              <w:rPr>
                <w:rFonts w:ascii="ＭＳ ゴシック" w:hAnsi="ＭＳ ゴシック" w:eastAsia="ＭＳ ゴシック"/>
                <w:sz w:val="18"/>
                <w:szCs w:val="18"/>
              </w:rPr>
              <w:t>回を限度）</w:t>
            </w:r>
          </w:p>
        </w:tc>
      </w:tr>
      <w:tr>
        <w:trPr/>
        <w:tc>
          <w:tcPr>
            <w:tcW w:w="1128" w:type="dxa"/>
            <w:vMerge w:val="continue"/>
            <w:tcBorders/>
            <w:shd w:fill="auto" w:val="clear"/>
            <w:vAlign w:val="center"/>
          </w:tcPr>
          <w:p>
            <w:pPr>
              <w:pStyle w:val="ListParagraph"/>
              <w:spacing w:lineRule="auto"/>
              <w:ind w:left="0" w:hanging="0"/>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1459" w:type="dxa"/>
            <w:vMerge w:val="continue"/>
            <w:tcBorders/>
            <w:shd w:fill="auto" w:val="clear"/>
          </w:tcPr>
          <w:p>
            <w:pPr>
              <w:pStyle w:val="ListParagraph"/>
              <w:spacing w:lineRule="auto"/>
              <w:ind w:left="0" w:hanging="0"/>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1235" w:type="dxa"/>
            <w:vMerge w:val="continue"/>
            <w:tcBorders/>
            <w:shd w:fill="auto" w:val="clear"/>
          </w:tcPr>
          <w:p>
            <w:pPr>
              <w:pStyle w:val="ListParagraph"/>
              <w:spacing w:lineRule="auto"/>
              <w:ind w:left="0" w:hanging="0"/>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2428" w:type="dxa"/>
            <w:tcBorders/>
            <w:shd w:fill="auto" w:val="clear"/>
          </w:tcPr>
          <w:p>
            <w:pPr>
              <w:pStyle w:val="ListParagraph"/>
              <w:spacing w:lineRule="auto"/>
              <w:ind w:left="0" w:hanging="0"/>
              <w:rPr>
                <w:rFonts w:ascii="ＭＳ ゴシック" w:hAnsi="ＭＳ ゴシック" w:eastAsia="ＭＳ ゴシック"/>
                <w:sz w:val="18"/>
                <w:szCs w:val="18"/>
              </w:rPr>
            </w:pPr>
            <w:r>
              <w:rPr>
                <w:rFonts w:eastAsia="ＭＳ ゴシック" w:ascii="ＭＳ ゴシック" w:hAnsi="ＭＳ ゴシック"/>
                <w:sz w:val="18"/>
                <w:szCs w:val="18"/>
              </w:rPr>
              <w:t xml:space="preserve">+50 </w:t>
            </w:r>
            <w:r>
              <w:rPr>
                <w:rFonts w:ascii="ＭＳ ゴシック" w:hAnsi="ＭＳ ゴシック" w:eastAsia="ＭＳ ゴシック"/>
                <w:sz w:val="18"/>
                <w:szCs w:val="18"/>
              </w:rPr>
              <w:t>単位／回</w:t>
            </w:r>
          </w:p>
        </w:tc>
        <w:tc>
          <w:tcPr>
            <w:tcW w:w="3673" w:type="dxa"/>
            <w:tcBorders/>
            <w:shd w:fill="auto" w:val="clear"/>
          </w:tcPr>
          <w:p>
            <w:pPr>
              <w:pStyle w:val="ListParagraph"/>
              <w:spacing w:lineRule="auto"/>
              <w:ind w:left="0" w:hanging="0"/>
              <w:rPr>
                <w:rFonts w:ascii="ＭＳ ゴシック" w:hAnsi="ＭＳ ゴシック" w:eastAsia="ＭＳ ゴシック"/>
                <w:sz w:val="18"/>
                <w:szCs w:val="18"/>
              </w:rPr>
            </w:pPr>
            <w:r>
              <w:rPr>
                <w:rFonts w:ascii="ＭＳ ゴシック" w:hAnsi="ＭＳ ゴシック" w:eastAsia="ＭＳ ゴシック"/>
                <w:sz w:val="18"/>
                <w:szCs w:val="18"/>
              </w:rPr>
              <w:t>地域生活支援拠点の場合</w:t>
            </w:r>
          </w:p>
        </w:tc>
      </w:tr>
      <w:tr>
        <w:trPr/>
        <w:tc>
          <w:tcPr>
            <w:tcW w:w="1128" w:type="dxa"/>
            <w:vMerge w:val="continue"/>
            <w:tcBorders/>
            <w:shd w:fill="auto" w:val="clear"/>
            <w:vAlign w:val="center"/>
          </w:tcPr>
          <w:p>
            <w:pPr>
              <w:pStyle w:val="ListParagraph"/>
              <w:spacing w:lineRule="auto"/>
              <w:ind w:left="0" w:hanging="0"/>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1459" w:type="dxa"/>
            <w:vMerge w:val="restart"/>
            <w:tcBorders/>
            <w:shd w:fill="auto" w:val="clear"/>
            <w:vAlign w:val="center"/>
          </w:tcPr>
          <w:p>
            <w:pPr>
              <w:pStyle w:val="ListParagraph"/>
              <w:spacing w:lineRule="auto"/>
              <w:ind w:left="0" w:hanging="0"/>
              <w:rPr>
                <w:rFonts w:ascii="ＭＳ ゴシック" w:hAnsi="ＭＳ ゴシック" w:eastAsia="ＭＳ ゴシック"/>
                <w:sz w:val="18"/>
                <w:szCs w:val="18"/>
              </w:rPr>
            </w:pPr>
            <w:r>
              <w:rPr>
                <w:rFonts w:ascii="ＭＳ ゴシック" w:hAnsi="ＭＳ ゴシック" w:eastAsia="ＭＳ ゴシック"/>
                <w:sz w:val="18"/>
                <w:szCs w:val="18"/>
              </w:rPr>
              <w:t>自立生活援助</w:t>
            </w:r>
          </w:p>
        </w:tc>
        <w:tc>
          <w:tcPr>
            <w:tcW w:w="1235" w:type="dxa"/>
            <w:vMerge w:val="restart"/>
            <w:tcBorders/>
            <w:shd w:fill="auto" w:val="clear"/>
          </w:tcPr>
          <w:p>
            <w:pPr>
              <w:pStyle w:val="ListParagraph"/>
              <w:spacing w:lineRule="auto"/>
              <w:ind w:left="0" w:hanging="0"/>
              <w:rPr>
                <w:rFonts w:ascii="ＭＳ ゴシック" w:hAnsi="ＭＳ ゴシック" w:eastAsia="ＭＳ ゴシック"/>
                <w:sz w:val="18"/>
                <w:szCs w:val="18"/>
              </w:rPr>
            </w:pPr>
            <w:r>
              <w:rPr>
                <w:rFonts w:ascii="ＭＳ ゴシック" w:hAnsi="ＭＳ ゴシック" w:eastAsia="ＭＳ ゴシック"/>
                <w:sz w:val="18"/>
                <w:szCs w:val="18"/>
              </w:rPr>
              <w:t>緊急時支援加算（Ⅰ）</w:t>
            </w:r>
          </w:p>
        </w:tc>
        <w:tc>
          <w:tcPr>
            <w:tcW w:w="2428" w:type="dxa"/>
            <w:tcBorders/>
            <w:shd w:fill="auto" w:val="clear"/>
          </w:tcPr>
          <w:p>
            <w:pPr>
              <w:pStyle w:val="ListParagraph"/>
              <w:spacing w:lineRule="auto"/>
              <w:ind w:left="0" w:hanging="0"/>
              <w:rPr>
                <w:rFonts w:ascii="ＭＳ ゴシック" w:hAnsi="ＭＳ ゴシック" w:eastAsia="ＭＳ ゴシック"/>
                <w:sz w:val="18"/>
                <w:szCs w:val="18"/>
              </w:rPr>
            </w:pPr>
            <w:r>
              <w:rPr>
                <w:rFonts w:eastAsia="ＭＳ ゴシック" w:ascii="ＭＳ ゴシック" w:hAnsi="ＭＳ ゴシック"/>
                <w:sz w:val="18"/>
                <w:szCs w:val="18"/>
              </w:rPr>
              <w:t xml:space="preserve">711 </w:t>
            </w:r>
            <w:r>
              <w:rPr>
                <w:rFonts w:ascii="ＭＳ ゴシック" w:hAnsi="ＭＳ ゴシック" w:eastAsia="ＭＳ ゴシック"/>
                <w:sz w:val="18"/>
                <w:szCs w:val="18"/>
              </w:rPr>
              <w:t>単位／日</w:t>
            </w:r>
          </w:p>
        </w:tc>
        <w:tc>
          <w:tcPr>
            <w:tcW w:w="3673" w:type="dxa"/>
            <w:tcBorders/>
            <w:shd w:fill="auto" w:val="clear"/>
          </w:tcPr>
          <w:p>
            <w:pPr>
              <w:pStyle w:val="ListParagraph"/>
              <w:spacing w:lineRule="auto"/>
              <w:ind w:left="0" w:hanging="0"/>
              <w:rPr>
                <w:rFonts w:ascii="ＭＳ ゴシック" w:hAnsi="ＭＳ ゴシック" w:eastAsia="ＭＳ ゴシック"/>
                <w:sz w:val="18"/>
                <w:szCs w:val="18"/>
              </w:rPr>
            </w:pPr>
            <w:r>
              <w:rPr>
                <w:rFonts w:ascii="ＭＳ ゴシック" w:hAnsi="ＭＳ ゴシック" w:eastAsia="ＭＳ ゴシック"/>
                <w:sz w:val="18"/>
                <w:szCs w:val="18"/>
              </w:rPr>
              <w:t>緊急時の対応を評価する加算。</w:t>
            </w:r>
          </w:p>
        </w:tc>
      </w:tr>
      <w:tr>
        <w:trPr/>
        <w:tc>
          <w:tcPr>
            <w:tcW w:w="1128" w:type="dxa"/>
            <w:vMerge w:val="continue"/>
            <w:tcBorders/>
            <w:shd w:fill="auto" w:val="clear"/>
            <w:vAlign w:val="center"/>
          </w:tcPr>
          <w:p>
            <w:pPr>
              <w:pStyle w:val="ListParagraph"/>
              <w:spacing w:lineRule="auto"/>
              <w:ind w:left="0" w:hanging="0"/>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1459" w:type="dxa"/>
            <w:vMerge w:val="continue"/>
            <w:tcBorders/>
            <w:shd w:fill="auto" w:val="clear"/>
          </w:tcPr>
          <w:p>
            <w:pPr>
              <w:pStyle w:val="ListParagraph"/>
              <w:spacing w:lineRule="auto"/>
              <w:ind w:left="0" w:hanging="0"/>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1235" w:type="dxa"/>
            <w:vMerge w:val="continue"/>
            <w:tcBorders/>
            <w:shd w:fill="auto" w:val="clear"/>
          </w:tcPr>
          <w:p>
            <w:pPr>
              <w:pStyle w:val="ListParagraph"/>
              <w:spacing w:lineRule="auto"/>
              <w:ind w:left="0" w:hanging="0"/>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2428" w:type="dxa"/>
            <w:tcBorders/>
            <w:shd w:fill="auto" w:val="clear"/>
          </w:tcPr>
          <w:p>
            <w:pPr>
              <w:pStyle w:val="ListParagraph"/>
              <w:spacing w:lineRule="auto"/>
              <w:ind w:left="0" w:hanging="0"/>
              <w:rPr>
                <w:rFonts w:ascii="ＭＳ ゴシック" w:hAnsi="ＭＳ ゴシック" w:eastAsia="ＭＳ ゴシック"/>
                <w:sz w:val="18"/>
                <w:szCs w:val="18"/>
              </w:rPr>
            </w:pPr>
            <w:r>
              <w:rPr>
                <w:rFonts w:eastAsia="ＭＳ ゴシック" w:ascii="ＭＳ ゴシック" w:hAnsi="ＭＳ ゴシック"/>
                <w:sz w:val="18"/>
                <w:szCs w:val="18"/>
              </w:rPr>
              <w:t xml:space="preserve">+50 </w:t>
            </w:r>
            <w:r>
              <w:rPr>
                <w:rFonts w:ascii="ＭＳ ゴシック" w:hAnsi="ＭＳ ゴシック" w:eastAsia="ＭＳ ゴシック"/>
                <w:sz w:val="18"/>
                <w:szCs w:val="18"/>
              </w:rPr>
              <w:t>単位／回</w:t>
            </w:r>
          </w:p>
        </w:tc>
        <w:tc>
          <w:tcPr>
            <w:tcW w:w="3673" w:type="dxa"/>
            <w:tcBorders/>
            <w:shd w:fill="auto" w:val="clear"/>
          </w:tcPr>
          <w:p>
            <w:pPr>
              <w:pStyle w:val="ListParagraph"/>
              <w:spacing w:lineRule="auto"/>
              <w:ind w:left="0" w:hanging="0"/>
              <w:rPr>
                <w:rFonts w:ascii="ＭＳ ゴシック" w:hAnsi="ＭＳ ゴシック" w:eastAsia="ＭＳ ゴシック"/>
                <w:sz w:val="18"/>
                <w:szCs w:val="18"/>
              </w:rPr>
            </w:pPr>
            <w:r>
              <w:rPr>
                <w:rFonts w:ascii="ＭＳ ゴシック" w:hAnsi="ＭＳ ゴシック" w:eastAsia="ＭＳ ゴシック"/>
                <w:sz w:val="18"/>
                <w:szCs w:val="18"/>
              </w:rPr>
              <w:t>地域生活支援拠点の場合</w:t>
            </w:r>
          </w:p>
        </w:tc>
      </w:tr>
      <w:tr>
        <w:trPr/>
        <w:tc>
          <w:tcPr>
            <w:tcW w:w="1128" w:type="dxa"/>
            <w:vMerge w:val="continue"/>
            <w:tcBorders/>
            <w:shd w:fill="auto" w:val="clear"/>
            <w:vAlign w:val="center"/>
          </w:tcPr>
          <w:p>
            <w:pPr>
              <w:pStyle w:val="ListParagraph"/>
              <w:spacing w:lineRule="auto"/>
              <w:ind w:left="0" w:hanging="0"/>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1459" w:type="dxa"/>
            <w:vMerge w:val="restart"/>
            <w:tcBorders/>
            <w:shd w:fill="auto" w:val="clear"/>
            <w:vAlign w:val="center"/>
          </w:tcPr>
          <w:p>
            <w:pPr>
              <w:pStyle w:val="ListParagraph"/>
              <w:spacing w:lineRule="auto"/>
              <w:ind w:left="0" w:hanging="0"/>
              <w:rPr>
                <w:rFonts w:ascii="ＭＳ ゴシック" w:hAnsi="ＭＳ ゴシック" w:eastAsia="ＭＳ ゴシック"/>
                <w:sz w:val="18"/>
                <w:szCs w:val="18"/>
              </w:rPr>
            </w:pPr>
            <w:r>
              <w:rPr>
                <w:rFonts w:ascii="ＭＳ ゴシック" w:hAnsi="ＭＳ ゴシック" w:eastAsia="ＭＳ ゴシック"/>
                <w:sz w:val="18"/>
                <w:szCs w:val="18"/>
              </w:rPr>
              <w:t>地域定着支援</w:t>
            </w:r>
          </w:p>
        </w:tc>
        <w:tc>
          <w:tcPr>
            <w:tcW w:w="1235" w:type="dxa"/>
            <w:vMerge w:val="restart"/>
            <w:tcBorders/>
            <w:shd w:fill="auto" w:val="clear"/>
          </w:tcPr>
          <w:p>
            <w:pPr>
              <w:pStyle w:val="ListParagraph"/>
              <w:spacing w:lineRule="auto"/>
              <w:ind w:left="0" w:hanging="0"/>
              <w:rPr>
                <w:rFonts w:ascii="ＭＳ ゴシック" w:hAnsi="ＭＳ ゴシック" w:eastAsia="ＭＳ ゴシック"/>
                <w:sz w:val="18"/>
                <w:szCs w:val="18"/>
              </w:rPr>
            </w:pPr>
            <w:r>
              <w:rPr>
                <w:rFonts w:ascii="ＭＳ ゴシック" w:hAnsi="ＭＳ ゴシック" w:eastAsia="ＭＳ ゴシック"/>
                <w:sz w:val="18"/>
                <w:szCs w:val="18"/>
              </w:rPr>
              <w:t>緊急時支援費（Ⅰ）</w:t>
            </w:r>
          </w:p>
        </w:tc>
        <w:tc>
          <w:tcPr>
            <w:tcW w:w="2428" w:type="dxa"/>
            <w:tcBorders/>
            <w:shd w:fill="auto" w:val="clear"/>
          </w:tcPr>
          <w:p>
            <w:pPr>
              <w:pStyle w:val="ListParagraph"/>
              <w:spacing w:lineRule="auto"/>
              <w:ind w:left="0" w:hanging="0"/>
              <w:rPr>
                <w:rFonts w:ascii="ＭＳ ゴシック" w:hAnsi="ＭＳ ゴシック" w:eastAsia="ＭＳ ゴシック"/>
                <w:sz w:val="18"/>
                <w:szCs w:val="18"/>
              </w:rPr>
            </w:pPr>
            <w:r>
              <w:rPr>
                <w:rFonts w:eastAsia="ＭＳ ゴシック" w:ascii="ＭＳ ゴシック" w:hAnsi="ＭＳ ゴシック"/>
                <w:sz w:val="18"/>
                <w:szCs w:val="18"/>
              </w:rPr>
              <w:t xml:space="preserve">712 </w:t>
            </w:r>
            <w:r>
              <w:rPr>
                <w:rFonts w:ascii="ＭＳ ゴシック" w:hAnsi="ＭＳ ゴシック" w:eastAsia="ＭＳ ゴシック"/>
                <w:sz w:val="18"/>
                <w:szCs w:val="18"/>
              </w:rPr>
              <w:t>単位／日</w:t>
            </w:r>
          </w:p>
        </w:tc>
        <w:tc>
          <w:tcPr>
            <w:tcW w:w="3673" w:type="dxa"/>
            <w:tcBorders/>
            <w:shd w:fill="auto" w:val="clear"/>
          </w:tcPr>
          <w:p>
            <w:pPr>
              <w:pStyle w:val="ListParagraph"/>
              <w:spacing w:lineRule="auto"/>
              <w:ind w:left="0" w:hanging="0"/>
              <w:rPr>
                <w:rFonts w:ascii="ＭＳ ゴシック" w:hAnsi="ＭＳ ゴシック" w:eastAsia="ＭＳ ゴシック"/>
                <w:sz w:val="18"/>
                <w:szCs w:val="18"/>
              </w:rPr>
            </w:pPr>
            <w:r>
              <w:rPr>
                <w:rFonts w:ascii="ＭＳ ゴシック" w:hAnsi="ＭＳ ゴシック" w:eastAsia="ＭＳ ゴシック"/>
                <w:sz w:val="18"/>
                <w:szCs w:val="18"/>
              </w:rPr>
              <w:t>緊急時の対応を評価する加算。</w:t>
            </w:r>
          </w:p>
        </w:tc>
      </w:tr>
      <w:tr>
        <w:trPr/>
        <w:tc>
          <w:tcPr>
            <w:tcW w:w="1128" w:type="dxa"/>
            <w:vMerge w:val="continue"/>
            <w:tcBorders/>
            <w:shd w:fill="auto" w:val="clear"/>
            <w:vAlign w:val="center"/>
          </w:tcPr>
          <w:p>
            <w:pPr>
              <w:pStyle w:val="ListParagraph"/>
              <w:spacing w:lineRule="auto"/>
              <w:ind w:left="0" w:hanging="0"/>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1459" w:type="dxa"/>
            <w:vMerge w:val="continue"/>
            <w:tcBorders/>
            <w:shd w:fill="auto" w:val="clear"/>
          </w:tcPr>
          <w:p>
            <w:pPr>
              <w:pStyle w:val="ListParagraph"/>
              <w:spacing w:lineRule="auto"/>
              <w:ind w:left="0" w:hanging="0"/>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1235" w:type="dxa"/>
            <w:vMerge w:val="continue"/>
            <w:tcBorders/>
            <w:shd w:fill="auto" w:val="clear"/>
          </w:tcPr>
          <w:p>
            <w:pPr>
              <w:pStyle w:val="ListParagraph"/>
              <w:spacing w:lineRule="auto"/>
              <w:ind w:left="0" w:hanging="0"/>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2428" w:type="dxa"/>
            <w:tcBorders/>
            <w:shd w:fill="auto" w:val="clear"/>
          </w:tcPr>
          <w:p>
            <w:pPr>
              <w:pStyle w:val="ListParagraph"/>
              <w:spacing w:lineRule="auto"/>
              <w:ind w:left="0" w:hanging="0"/>
              <w:rPr>
                <w:rFonts w:ascii="ＭＳ ゴシック" w:hAnsi="ＭＳ ゴシック" w:eastAsia="ＭＳ ゴシック"/>
                <w:sz w:val="18"/>
                <w:szCs w:val="18"/>
              </w:rPr>
            </w:pPr>
            <w:r>
              <w:rPr>
                <w:rFonts w:eastAsia="ＭＳ ゴシック" w:ascii="ＭＳ ゴシック" w:hAnsi="ＭＳ ゴシック"/>
                <w:sz w:val="18"/>
                <w:szCs w:val="18"/>
              </w:rPr>
              <w:t xml:space="preserve">+50 </w:t>
            </w:r>
            <w:r>
              <w:rPr>
                <w:rFonts w:ascii="ＭＳ ゴシック" w:hAnsi="ＭＳ ゴシック" w:eastAsia="ＭＳ ゴシック"/>
                <w:sz w:val="18"/>
                <w:szCs w:val="18"/>
              </w:rPr>
              <w:t>単位／回</w:t>
            </w:r>
          </w:p>
        </w:tc>
        <w:tc>
          <w:tcPr>
            <w:tcW w:w="3673" w:type="dxa"/>
            <w:tcBorders/>
            <w:shd w:fill="auto" w:val="clear"/>
          </w:tcPr>
          <w:p>
            <w:pPr>
              <w:pStyle w:val="ListParagraph"/>
              <w:spacing w:lineRule="auto"/>
              <w:ind w:left="0" w:hanging="0"/>
              <w:rPr>
                <w:rFonts w:ascii="ＭＳ ゴシック" w:hAnsi="ＭＳ ゴシック" w:eastAsia="ＭＳ ゴシック"/>
                <w:sz w:val="18"/>
                <w:szCs w:val="18"/>
              </w:rPr>
            </w:pPr>
            <w:r>
              <w:rPr>
                <w:rFonts w:ascii="ＭＳ ゴシック" w:hAnsi="ＭＳ ゴシック" w:eastAsia="ＭＳ ゴシック"/>
                <w:sz w:val="18"/>
                <w:szCs w:val="18"/>
              </w:rPr>
              <w:t>地域生活支援拠点の場合</w:t>
            </w:r>
          </w:p>
        </w:tc>
      </w:tr>
      <w:tr>
        <w:trPr/>
        <w:tc>
          <w:tcPr>
            <w:tcW w:w="1128" w:type="dxa"/>
            <w:vMerge w:val="restart"/>
            <w:tcBorders/>
            <w:shd w:fill="auto" w:val="clear"/>
            <w:vAlign w:val="center"/>
          </w:tcPr>
          <w:p>
            <w:pPr>
              <w:pStyle w:val="ListParagraph"/>
              <w:spacing w:lineRule="auto"/>
              <w:ind w:left="0" w:hanging="0"/>
              <w:rPr>
                <w:rFonts w:ascii="ＭＳ ゴシック" w:hAnsi="ＭＳ ゴシック" w:eastAsia="ＭＳ ゴシック"/>
                <w:sz w:val="18"/>
                <w:szCs w:val="18"/>
              </w:rPr>
            </w:pPr>
            <w:r>
              <w:rPr>
                <w:rFonts w:ascii="ＭＳ ゴシック" w:hAnsi="ＭＳ ゴシック" w:eastAsia="ＭＳ ゴシック"/>
                <w:sz w:val="18"/>
                <w:szCs w:val="18"/>
              </w:rPr>
              <w:t>体験の機会・場の提供機能の強化</w:t>
            </w:r>
          </w:p>
        </w:tc>
        <w:tc>
          <w:tcPr>
            <w:tcW w:w="1459" w:type="dxa"/>
            <w:tcBorders/>
            <w:shd w:fill="auto" w:val="clear"/>
            <w:vAlign w:val="center"/>
          </w:tcPr>
          <w:p>
            <w:pPr>
              <w:pStyle w:val="ListParagraph"/>
              <w:spacing w:lineRule="auto"/>
              <w:ind w:left="0" w:hanging="0"/>
              <w:rPr>
                <w:rFonts w:ascii="ＭＳ ゴシック" w:hAnsi="ＭＳ ゴシック" w:eastAsia="ＭＳ ゴシック"/>
                <w:sz w:val="18"/>
                <w:szCs w:val="18"/>
              </w:rPr>
            </w:pPr>
            <w:r>
              <w:rPr>
                <w:rFonts w:ascii="ＭＳ ゴシック" w:hAnsi="ＭＳ ゴシック" w:eastAsia="ＭＳ ゴシック"/>
                <w:sz w:val="18"/>
                <w:szCs w:val="18"/>
              </w:rPr>
              <w:t>日中活動系サービス</w:t>
            </w:r>
          </w:p>
        </w:tc>
        <w:tc>
          <w:tcPr>
            <w:tcW w:w="1235" w:type="dxa"/>
            <w:tcBorders/>
            <w:shd w:fill="auto" w:val="clear"/>
            <w:vAlign w:val="center"/>
          </w:tcPr>
          <w:p>
            <w:pPr>
              <w:pStyle w:val="Normal"/>
              <w:spacing w:lineRule="auto"/>
              <w:rPr>
                <w:rFonts w:ascii="ＭＳ ゴシック" w:hAnsi="ＭＳ ゴシック" w:eastAsia="ＭＳ ゴシック"/>
                <w:sz w:val="18"/>
                <w:szCs w:val="18"/>
              </w:rPr>
            </w:pPr>
            <w:r>
              <w:rPr>
                <w:rFonts w:ascii="ＭＳ ゴシック" w:hAnsi="ＭＳ ゴシック" w:eastAsia="ＭＳ ゴシック"/>
                <w:sz w:val="18"/>
                <w:szCs w:val="18"/>
              </w:rPr>
              <w:t>体験利用支援加算</w:t>
            </w:r>
          </w:p>
        </w:tc>
        <w:tc>
          <w:tcPr>
            <w:tcW w:w="2428" w:type="dxa"/>
            <w:vMerge w:val="restart"/>
            <w:tcBorders/>
            <w:shd w:fill="auto" w:val="clear"/>
          </w:tcPr>
          <w:p>
            <w:pPr>
              <w:pStyle w:val="Normal"/>
              <w:spacing w:lineRule="auto"/>
              <w:rPr>
                <w:rFonts w:ascii="ＭＳ ゴシック" w:hAnsi="ＭＳ ゴシック" w:eastAsia="ＭＳ ゴシック"/>
                <w:sz w:val="18"/>
                <w:szCs w:val="18"/>
              </w:rPr>
            </w:pPr>
            <w:r>
              <w:rPr>
                <w:rFonts w:eastAsia="ＭＳ ゴシック" w:ascii="ＭＳ ゴシック" w:hAnsi="ＭＳ ゴシック"/>
                <w:sz w:val="18"/>
                <w:szCs w:val="18"/>
              </w:rPr>
              <w:t xml:space="preserve">500 </w:t>
            </w:r>
            <w:r>
              <w:rPr>
                <w:rFonts w:ascii="ＭＳ ゴシック" w:hAnsi="ＭＳ ゴシック" w:eastAsia="ＭＳ ゴシック"/>
                <w:sz w:val="18"/>
                <w:szCs w:val="18"/>
              </w:rPr>
              <w:t>単位／日</w:t>
            </w:r>
          </w:p>
          <w:p>
            <w:pPr>
              <w:pStyle w:val="Normal"/>
              <w:spacing w:lineRule="auto"/>
              <w:rPr>
                <w:rFonts w:ascii="ＭＳ ゴシック" w:hAnsi="ＭＳ ゴシック" w:eastAsia="ＭＳ ゴシック"/>
                <w:sz w:val="18"/>
                <w:szCs w:val="18"/>
              </w:rPr>
            </w:pPr>
            <w:r>
              <w:rPr>
                <w:rFonts w:ascii="ＭＳ ゴシック" w:hAnsi="ＭＳ ゴシック" w:eastAsia="ＭＳ ゴシック"/>
                <w:sz w:val="18"/>
                <w:szCs w:val="18"/>
              </w:rPr>
              <w:t xml:space="preserve">（初日から５日目まで） </w:t>
            </w:r>
          </w:p>
          <w:p>
            <w:pPr>
              <w:pStyle w:val="Normal"/>
              <w:spacing w:lineRule="auto"/>
              <w:rPr>
                <w:rFonts w:ascii="ＭＳ ゴシック" w:hAnsi="ＭＳ ゴシック" w:eastAsia="ＭＳ ゴシック"/>
                <w:sz w:val="18"/>
                <w:szCs w:val="18"/>
              </w:rPr>
            </w:pPr>
            <w:r>
              <w:rPr>
                <w:rFonts w:eastAsia="ＭＳ ゴシック" w:ascii="ＭＳ ゴシック" w:hAnsi="ＭＳ ゴシック"/>
                <w:sz w:val="18"/>
                <w:szCs w:val="18"/>
              </w:rPr>
              <w:t xml:space="preserve">+50 </w:t>
            </w:r>
            <w:r>
              <w:rPr>
                <w:rFonts w:ascii="ＭＳ ゴシック" w:hAnsi="ＭＳ ゴシック" w:eastAsia="ＭＳ ゴシック"/>
                <w:sz w:val="18"/>
                <w:szCs w:val="18"/>
              </w:rPr>
              <w:t>単位／日</w:t>
            </w:r>
          </w:p>
          <w:p>
            <w:pPr>
              <w:pStyle w:val="Normal"/>
              <w:spacing w:lineRule="auto"/>
              <w:rPr>
                <w:rFonts w:ascii="ＭＳ ゴシック" w:hAnsi="ＭＳ ゴシック" w:eastAsia="ＭＳ ゴシック"/>
                <w:sz w:val="18"/>
                <w:szCs w:val="18"/>
              </w:rPr>
            </w:pPr>
            <w:r>
              <w:rPr>
                <w:rFonts w:ascii="ＭＳ ゴシック" w:hAnsi="ＭＳ ゴシック" w:eastAsia="ＭＳ ゴシック"/>
                <w:sz w:val="18"/>
                <w:szCs w:val="18"/>
              </w:rPr>
              <w:t xml:space="preserve">（地域生活支援拠点の場合） </w:t>
            </w:r>
          </w:p>
          <w:p>
            <w:pPr>
              <w:pStyle w:val="Normal"/>
              <w:spacing w:lineRule="auto"/>
              <w:rPr>
                <w:rFonts w:ascii="ＭＳ ゴシック" w:hAnsi="ＭＳ ゴシック" w:eastAsia="ＭＳ ゴシック"/>
                <w:sz w:val="18"/>
                <w:szCs w:val="18"/>
              </w:rPr>
            </w:pPr>
            <w:r>
              <w:rPr>
                <w:rFonts w:eastAsia="ＭＳ ゴシック" w:ascii="ＭＳ ゴシック" w:hAnsi="ＭＳ ゴシック"/>
                <w:sz w:val="18"/>
                <w:szCs w:val="18"/>
              </w:rPr>
              <w:t xml:space="preserve">250 </w:t>
            </w:r>
            <w:r>
              <w:rPr>
                <w:rFonts w:ascii="ＭＳ ゴシック" w:hAnsi="ＭＳ ゴシック" w:eastAsia="ＭＳ ゴシック"/>
                <w:sz w:val="18"/>
                <w:szCs w:val="18"/>
              </w:rPr>
              <w:t>単位／日</w:t>
            </w:r>
          </w:p>
          <w:p>
            <w:pPr>
              <w:pStyle w:val="Normal"/>
              <w:spacing w:lineRule="auto"/>
              <w:rPr>
                <w:rFonts w:ascii="ＭＳ ゴシック" w:hAnsi="ＭＳ ゴシック" w:eastAsia="ＭＳ ゴシック"/>
                <w:sz w:val="18"/>
                <w:szCs w:val="18"/>
              </w:rPr>
            </w:pPr>
            <w:r>
              <w:rPr>
                <w:rFonts w:ascii="ＭＳ ゴシック" w:hAnsi="ＭＳ ゴシック" w:eastAsia="ＭＳ ゴシック"/>
                <w:sz w:val="18"/>
                <w:szCs w:val="18"/>
              </w:rPr>
              <w:t xml:space="preserve">（６日目から </w:t>
            </w:r>
            <w:r>
              <w:rPr>
                <w:rFonts w:eastAsia="ＭＳ ゴシック" w:ascii="ＭＳ ゴシック" w:hAnsi="ＭＳ ゴシック"/>
                <w:sz w:val="18"/>
                <w:szCs w:val="18"/>
              </w:rPr>
              <w:t xml:space="preserve">15 </w:t>
            </w:r>
            <w:r>
              <w:rPr>
                <w:rFonts w:ascii="ＭＳ ゴシック" w:hAnsi="ＭＳ ゴシック" w:eastAsia="ＭＳ ゴシック"/>
                <w:sz w:val="18"/>
                <w:szCs w:val="18"/>
              </w:rPr>
              <w:t xml:space="preserve">日目まで） </w:t>
            </w:r>
          </w:p>
          <w:p>
            <w:pPr>
              <w:pStyle w:val="Normal"/>
              <w:spacing w:lineRule="auto"/>
              <w:rPr>
                <w:rFonts w:ascii="ＭＳ ゴシック" w:hAnsi="ＭＳ ゴシック" w:eastAsia="ＭＳ ゴシック"/>
                <w:sz w:val="18"/>
                <w:szCs w:val="18"/>
              </w:rPr>
            </w:pPr>
            <w:r>
              <w:rPr>
                <w:rFonts w:eastAsia="ＭＳ ゴシック" w:ascii="ＭＳ ゴシック" w:hAnsi="ＭＳ ゴシック"/>
                <w:sz w:val="18"/>
                <w:szCs w:val="18"/>
              </w:rPr>
              <w:t xml:space="preserve">+50 </w:t>
            </w:r>
            <w:r>
              <w:rPr>
                <w:rFonts w:ascii="ＭＳ ゴシック" w:hAnsi="ＭＳ ゴシック" w:eastAsia="ＭＳ ゴシック"/>
                <w:sz w:val="18"/>
                <w:szCs w:val="18"/>
              </w:rPr>
              <w:t>単位／日</w:t>
            </w:r>
          </w:p>
          <w:p>
            <w:pPr>
              <w:pStyle w:val="Normal"/>
              <w:spacing w:lineRule="auto"/>
              <w:rPr>
                <w:rFonts w:ascii="ＭＳ ゴシック" w:hAnsi="ＭＳ ゴシック" w:eastAsia="ＭＳ ゴシック"/>
                <w:sz w:val="18"/>
                <w:szCs w:val="18"/>
              </w:rPr>
            </w:pPr>
            <w:r>
              <w:rPr>
                <w:rFonts w:ascii="ＭＳ ゴシック" w:hAnsi="ＭＳ ゴシック" w:eastAsia="ＭＳ ゴシック"/>
                <w:sz w:val="18"/>
                <w:szCs w:val="18"/>
              </w:rPr>
              <w:t xml:space="preserve">（地域生活支援拠点の場合） </w:t>
            </w:r>
          </w:p>
        </w:tc>
        <w:tc>
          <w:tcPr>
            <w:tcW w:w="3673" w:type="dxa"/>
            <w:vMerge w:val="restart"/>
            <w:tcBorders/>
            <w:shd w:fill="auto" w:val="clear"/>
          </w:tcPr>
          <w:p>
            <w:pPr>
              <w:pStyle w:val="Normal"/>
              <w:spacing w:lineRule="auto"/>
              <w:rPr>
                <w:rFonts w:ascii="ＭＳ ゴシック" w:hAnsi="ＭＳ ゴシック" w:eastAsia="ＭＳ ゴシック"/>
                <w:sz w:val="18"/>
                <w:szCs w:val="18"/>
              </w:rPr>
            </w:pPr>
            <w:r>
              <w:rPr>
                <w:rFonts w:ascii="ＭＳ ゴシック" w:hAnsi="ＭＳ ゴシック" w:eastAsia="ＭＳ ゴシック"/>
                <w:sz w:val="18"/>
                <w:szCs w:val="18"/>
              </w:rPr>
              <w:t>拠点等としての機能を担う場合の日中活動系サービスや、地域移行支援に関する体験利用の支援・受入れを評価する加算。</w:t>
            </w:r>
          </w:p>
        </w:tc>
      </w:tr>
      <w:tr>
        <w:trPr/>
        <w:tc>
          <w:tcPr>
            <w:tcW w:w="1128" w:type="dxa"/>
            <w:vMerge w:val="continue"/>
            <w:tcBorders/>
            <w:shd w:fill="auto" w:val="clear"/>
            <w:vAlign w:val="center"/>
          </w:tcPr>
          <w:p>
            <w:pPr>
              <w:pStyle w:val="ListParagraph"/>
              <w:spacing w:lineRule="auto"/>
              <w:ind w:left="0" w:hanging="0"/>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1459" w:type="dxa"/>
            <w:tcBorders/>
            <w:shd w:fill="auto" w:val="clear"/>
            <w:vAlign w:val="center"/>
          </w:tcPr>
          <w:p>
            <w:pPr>
              <w:pStyle w:val="ListParagraph"/>
              <w:spacing w:lineRule="auto"/>
              <w:ind w:left="0" w:hanging="0"/>
              <w:rPr>
                <w:rFonts w:ascii="ＭＳ ゴシック" w:hAnsi="ＭＳ ゴシック" w:eastAsia="ＭＳ ゴシック"/>
                <w:sz w:val="18"/>
                <w:szCs w:val="18"/>
              </w:rPr>
            </w:pPr>
            <w:r>
              <w:rPr>
                <w:rFonts w:ascii="ＭＳ ゴシック" w:hAnsi="ＭＳ ゴシック" w:eastAsia="ＭＳ ゴシック"/>
                <w:sz w:val="18"/>
                <w:szCs w:val="18"/>
              </w:rPr>
              <w:t>地域移行支援</w:t>
            </w:r>
          </w:p>
        </w:tc>
        <w:tc>
          <w:tcPr>
            <w:tcW w:w="1235" w:type="dxa"/>
            <w:tcBorders/>
            <w:shd w:fill="auto" w:val="clear"/>
          </w:tcPr>
          <w:p>
            <w:pPr>
              <w:pStyle w:val="ListParagraph"/>
              <w:spacing w:lineRule="auto"/>
              <w:ind w:left="0" w:hanging="0"/>
              <w:rPr>
                <w:rFonts w:ascii="ＭＳ ゴシック" w:hAnsi="ＭＳ ゴシック" w:eastAsia="ＭＳ ゴシック"/>
                <w:sz w:val="18"/>
                <w:szCs w:val="18"/>
              </w:rPr>
            </w:pPr>
            <w:r>
              <w:rPr>
                <w:rFonts w:ascii="ＭＳ ゴシック" w:hAnsi="ＭＳ ゴシック" w:eastAsia="ＭＳ ゴシック"/>
                <w:sz w:val="18"/>
                <w:szCs w:val="18"/>
              </w:rPr>
              <w:t>体験利用加算</w:t>
            </w:r>
          </w:p>
        </w:tc>
        <w:tc>
          <w:tcPr>
            <w:tcW w:w="2428" w:type="dxa"/>
            <w:vMerge w:val="continue"/>
            <w:tcBorders/>
            <w:shd w:fill="auto" w:val="clear"/>
            <w:vAlign w:val="center"/>
          </w:tcPr>
          <w:p>
            <w:pPr>
              <w:pStyle w:val="ListParagraph"/>
              <w:spacing w:lineRule="auto"/>
              <w:ind w:left="0" w:hanging="0"/>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3673" w:type="dxa"/>
            <w:vMerge w:val="continue"/>
            <w:tcBorders/>
            <w:shd w:fill="auto" w:val="clear"/>
            <w:vAlign w:val="center"/>
          </w:tcPr>
          <w:p>
            <w:pPr>
              <w:pStyle w:val="ListParagraph"/>
              <w:spacing w:lineRule="auto"/>
              <w:ind w:left="0" w:hanging="0"/>
              <w:rPr>
                <w:rFonts w:ascii="ＭＳ ゴシック" w:hAnsi="ＭＳ ゴシック" w:eastAsia="ＭＳ ゴシック"/>
                <w:sz w:val="18"/>
                <w:szCs w:val="18"/>
              </w:rPr>
            </w:pPr>
            <w:r>
              <w:rPr>
                <w:rFonts w:eastAsia="ＭＳ ゴシック" w:ascii="ＭＳ ゴシック" w:hAnsi="ＭＳ ゴシック"/>
                <w:sz w:val="18"/>
                <w:szCs w:val="18"/>
              </w:rPr>
            </w:r>
          </w:p>
        </w:tc>
      </w:tr>
      <w:tr>
        <w:trPr>
          <w:trHeight w:val="814" w:hRule="atLeast"/>
        </w:trPr>
        <w:tc>
          <w:tcPr>
            <w:tcW w:w="1128" w:type="dxa"/>
            <w:vMerge w:val="continue"/>
            <w:tcBorders/>
            <w:shd w:fill="auto" w:val="clear"/>
            <w:vAlign w:val="center"/>
          </w:tcPr>
          <w:p>
            <w:pPr>
              <w:pStyle w:val="ListParagraph"/>
              <w:spacing w:lineRule="auto"/>
              <w:ind w:left="0" w:hanging="0"/>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1459" w:type="dxa"/>
            <w:tcBorders/>
            <w:shd w:fill="auto" w:val="clear"/>
            <w:vAlign w:val="center"/>
          </w:tcPr>
          <w:p>
            <w:pPr>
              <w:pStyle w:val="ListParagraph"/>
              <w:spacing w:lineRule="auto"/>
              <w:ind w:left="0" w:hanging="0"/>
              <w:rPr>
                <w:rFonts w:ascii="ＭＳ ゴシック" w:hAnsi="ＭＳ ゴシック" w:eastAsia="ＭＳ ゴシック"/>
                <w:sz w:val="18"/>
                <w:szCs w:val="18"/>
              </w:rPr>
            </w:pPr>
            <w:r>
              <w:rPr>
                <w:rFonts w:ascii="ＭＳ ゴシック" w:hAnsi="ＭＳ ゴシック" w:eastAsia="ＭＳ ゴシック"/>
                <w:sz w:val="18"/>
                <w:szCs w:val="18"/>
              </w:rPr>
              <w:t>施設入所支援</w:t>
            </w:r>
          </w:p>
        </w:tc>
        <w:tc>
          <w:tcPr>
            <w:tcW w:w="1235" w:type="dxa"/>
            <w:tcBorders/>
            <w:shd w:fill="auto" w:val="clear"/>
          </w:tcPr>
          <w:p>
            <w:pPr>
              <w:pStyle w:val="ListParagraph"/>
              <w:spacing w:lineRule="auto"/>
              <w:ind w:left="0" w:hanging="0"/>
              <w:rPr>
                <w:rFonts w:ascii="ＭＳ ゴシック" w:hAnsi="ＭＳ ゴシック" w:eastAsia="ＭＳ ゴシック"/>
                <w:sz w:val="18"/>
                <w:szCs w:val="18"/>
              </w:rPr>
            </w:pPr>
            <w:r>
              <w:rPr>
                <w:rFonts w:ascii="ＭＳ ゴシック" w:hAnsi="ＭＳ ゴシック" w:eastAsia="ＭＳ ゴシック"/>
                <w:sz w:val="18"/>
                <w:szCs w:val="18"/>
              </w:rPr>
              <w:t>体験宿泊支援加算</w:t>
            </w:r>
          </w:p>
        </w:tc>
        <w:tc>
          <w:tcPr>
            <w:tcW w:w="2428" w:type="dxa"/>
            <w:tcBorders/>
            <w:shd w:fill="auto" w:val="clear"/>
            <w:vAlign w:val="center"/>
          </w:tcPr>
          <w:p>
            <w:pPr>
              <w:pStyle w:val="Normal"/>
              <w:spacing w:lineRule="auto"/>
              <w:rPr>
                <w:rFonts w:ascii="ＭＳ ゴシック" w:hAnsi="ＭＳ ゴシック" w:eastAsia="ＭＳ ゴシック"/>
                <w:sz w:val="18"/>
                <w:szCs w:val="18"/>
              </w:rPr>
            </w:pPr>
            <w:r>
              <w:rPr>
                <w:rFonts w:eastAsia="ＭＳ ゴシック" w:ascii="ＭＳ ゴシック" w:hAnsi="ＭＳ ゴシック"/>
                <w:sz w:val="18"/>
                <w:szCs w:val="18"/>
              </w:rPr>
              <w:t xml:space="preserve">120 </w:t>
            </w:r>
            <w:r>
              <w:rPr>
                <w:rFonts w:ascii="ＭＳ ゴシック" w:hAnsi="ＭＳ ゴシック" w:eastAsia="ＭＳ ゴシック"/>
                <w:sz w:val="18"/>
                <w:szCs w:val="18"/>
              </w:rPr>
              <w:t>単位／日</w:t>
            </w:r>
          </w:p>
        </w:tc>
        <w:tc>
          <w:tcPr>
            <w:tcW w:w="3673" w:type="dxa"/>
            <w:tcBorders/>
            <w:shd w:fill="auto" w:val="clear"/>
            <w:vAlign w:val="center"/>
          </w:tcPr>
          <w:p>
            <w:pPr>
              <w:pStyle w:val="Normal"/>
              <w:spacing w:lineRule="auto"/>
              <w:rPr>
                <w:rFonts w:ascii="ＭＳ ゴシック" w:hAnsi="ＭＳ ゴシック" w:eastAsia="ＭＳ ゴシック"/>
                <w:sz w:val="18"/>
                <w:szCs w:val="18"/>
              </w:rPr>
            </w:pPr>
            <w:r>
              <w:rPr>
                <w:rFonts w:ascii="ＭＳ ゴシック" w:hAnsi="ＭＳ ゴシック" w:eastAsia="ＭＳ ゴシック"/>
                <w:sz w:val="18"/>
                <w:szCs w:val="18"/>
              </w:rPr>
              <w:t>地域生活支援拠点の登録されている場合。</w:t>
            </w:r>
          </w:p>
        </w:tc>
      </w:tr>
      <w:tr>
        <w:trPr/>
        <w:tc>
          <w:tcPr>
            <w:tcW w:w="1128" w:type="dxa"/>
            <w:vMerge w:val="continue"/>
            <w:tcBorders/>
            <w:shd w:fill="auto" w:val="clear"/>
            <w:vAlign w:val="center"/>
          </w:tcPr>
          <w:p>
            <w:pPr>
              <w:pStyle w:val="ListParagraph"/>
              <w:spacing w:lineRule="auto"/>
              <w:ind w:left="0" w:hanging="0"/>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1459" w:type="dxa"/>
            <w:vMerge w:val="restart"/>
            <w:tcBorders/>
            <w:shd w:fill="auto" w:val="clear"/>
            <w:vAlign w:val="center"/>
          </w:tcPr>
          <w:p>
            <w:pPr>
              <w:pStyle w:val="ListParagraph"/>
              <w:spacing w:lineRule="auto"/>
              <w:ind w:left="0" w:hanging="0"/>
              <w:rPr>
                <w:rFonts w:ascii="ＭＳ ゴシック" w:hAnsi="ＭＳ ゴシック" w:eastAsia="ＭＳ ゴシック"/>
                <w:sz w:val="18"/>
                <w:szCs w:val="18"/>
              </w:rPr>
            </w:pPr>
            <w:r>
              <w:rPr>
                <w:rFonts w:ascii="ＭＳ ゴシック" w:hAnsi="ＭＳ ゴシック" w:eastAsia="ＭＳ ゴシック"/>
                <w:sz w:val="18"/>
                <w:szCs w:val="18"/>
              </w:rPr>
              <w:t>地域移行支援</w:t>
            </w:r>
          </w:p>
        </w:tc>
        <w:tc>
          <w:tcPr>
            <w:tcW w:w="1235" w:type="dxa"/>
            <w:tcBorders/>
            <w:shd w:fill="auto" w:val="clear"/>
          </w:tcPr>
          <w:p>
            <w:pPr>
              <w:pStyle w:val="ListParagraph"/>
              <w:spacing w:lineRule="auto"/>
              <w:ind w:left="0" w:hanging="0"/>
              <w:rPr>
                <w:rFonts w:ascii="ＭＳ ゴシック" w:hAnsi="ＭＳ ゴシック" w:eastAsia="ＭＳ ゴシック"/>
                <w:sz w:val="18"/>
                <w:szCs w:val="18"/>
              </w:rPr>
            </w:pPr>
            <w:r>
              <w:rPr>
                <w:rFonts w:ascii="ＭＳ ゴシック" w:hAnsi="ＭＳ ゴシック" w:eastAsia="ＭＳ ゴシック"/>
                <w:sz w:val="18"/>
                <w:szCs w:val="18"/>
              </w:rPr>
              <w:t>体験宿泊加算体験宿泊加算（Ⅰ）</w:t>
            </w:r>
          </w:p>
        </w:tc>
        <w:tc>
          <w:tcPr>
            <w:tcW w:w="2428" w:type="dxa"/>
            <w:tcBorders/>
            <w:shd w:fill="auto" w:val="clear"/>
            <w:vAlign w:val="center"/>
          </w:tcPr>
          <w:p>
            <w:pPr>
              <w:pStyle w:val="Normal"/>
              <w:spacing w:lineRule="auto"/>
              <w:rPr>
                <w:rFonts w:ascii="ＭＳ ゴシック" w:hAnsi="ＭＳ ゴシック" w:eastAsia="ＭＳ ゴシック"/>
                <w:sz w:val="18"/>
                <w:szCs w:val="18"/>
              </w:rPr>
            </w:pPr>
            <w:r>
              <w:rPr>
                <w:rFonts w:eastAsia="ＭＳ ゴシック" w:ascii="ＭＳ ゴシック" w:hAnsi="ＭＳ ゴシック"/>
                <w:sz w:val="18"/>
                <w:szCs w:val="18"/>
              </w:rPr>
              <w:t xml:space="preserve">300 </w:t>
            </w:r>
            <w:r>
              <w:rPr>
                <w:rFonts w:ascii="ＭＳ ゴシック" w:hAnsi="ＭＳ ゴシック" w:eastAsia="ＭＳ ゴシック"/>
                <w:sz w:val="18"/>
                <w:szCs w:val="18"/>
              </w:rPr>
              <w:t>単位／日</w:t>
            </w:r>
          </w:p>
          <w:p>
            <w:pPr>
              <w:pStyle w:val="Normal"/>
              <w:spacing w:lineRule="auto"/>
              <w:rPr>
                <w:rFonts w:ascii="ＭＳ ゴシック" w:hAnsi="ＭＳ ゴシック" w:eastAsia="ＭＳ ゴシック"/>
                <w:sz w:val="18"/>
                <w:szCs w:val="18"/>
              </w:rPr>
            </w:pPr>
            <w:r>
              <w:rPr>
                <w:rFonts w:eastAsia="ＭＳ ゴシック" w:ascii="ＭＳ ゴシック" w:hAnsi="ＭＳ ゴシック"/>
                <w:sz w:val="18"/>
                <w:szCs w:val="18"/>
              </w:rPr>
              <w:t xml:space="preserve">+50 </w:t>
            </w:r>
            <w:r>
              <w:rPr>
                <w:rFonts w:ascii="ＭＳ ゴシック" w:hAnsi="ＭＳ ゴシック" w:eastAsia="ＭＳ ゴシック"/>
                <w:sz w:val="18"/>
                <w:szCs w:val="18"/>
              </w:rPr>
              <w:t>単位／日</w:t>
            </w:r>
          </w:p>
          <w:p>
            <w:pPr>
              <w:pStyle w:val="Normal"/>
              <w:spacing w:lineRule="auto"/>
              <w:rPr>
                <w:rFonts w:ascii="ＭＳ ゴシック" w:hAnsi="ＭＳ ゴシック" w:eastAsia="ＭＳ ゴシック"/>
                <w:sz w:val="18"/>
                <w:szCs w:val="18"/>
              </w:rPr>
            </w:pPr>
            <w:r>
              <w:rPr>
                <w:rFonts w:ascii="ＭＳ ゴシック" w:hAnsi="ＭＳ ゴシック" w:eastAsia="ＭＳ ゴシック"/>
                <w:sz w:val="18"/>
                <w:szCs w:val="18"/>
              </w:rPr>
              <w:t>（地域生活支援拠点の場合）</w:t>
            </w:r>
          </w:p>
        </w:tc>
        <w:tc>
          <w:tcPr>
            <w:tcW w:w="3673" w:type="dxa"/>
            <w:tcBorders/>
            <w:shd w:fill="auto" w:val="clear"/>
            <w:vAlign w:val="center"/>
          </w:tcPr>
          <w:p>
            <w:pPr>
              <w:pStyle w:val="Normal"/>
              <w:spacing w:lineRule="auto"/>
              <w:rPr>
                <w:rFonts w:ascii="ＭＳ ゴシック" w:hAnsi="ＭＳ ゴシック" w:eastAsia="ＭＳ ゴシック"/>
                <w:sz w:val="18"/>
                <w:szCs w:val="18"/>
              </w:rPr>
            </w:pPr>
            <w:r>
              <w:rPr>
                <w:rFonts w:eastAsia="ＭＳ ゴシック" w:ascii="ＭＳ ゴシック" w:hAnsi="ＭＳ ゴシック"/>
                <w:sz w:val="18"/>
                <w:szCs w:val="18"/>
              </w:rPr>
              <w:t>15</w:t>
            </w:r>
            <w:r>
              <w:rPr>
                <w:rFonts w:ascii="ＭＳ ゴシック" w:hAnsi="ＭＳ ゴシック" w:eastAsia="ＭＳ ゴシック"/>
                <w:sz w:val="18"/>
                <w:szCs w:val="18"/>
              </w:rPr>
              <w:t>日を限度とする。</w:t>
            </w:r>
          </w:p>
        </w:tc>
      </w:tr>
      <w:tr>
        <w:trPr/>
        <w:tc>
          <w:tcPr>
            <w:tcW w:w="1128" w:type="dxa"/>
            <w:vMerge w:val="continue"/>
            <w:tcBorders/>
            <w:shd w:fill="auto" w:val="clear"/>
            <w:vAlign w:val="center"/>
          </w:tcPr>
          <w:p>
            <w:pPr>
              <w:pStyle w:val="ListParagraph"/>
              <w:spacing w:lineRule="auto"/>
              <w:ind w:left="0" w:hanging="0"/>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1459" w:type="dxa"/>
            <w:vMerge w:val="continue"/>
            <w:tcBorders/>
            <w:shd w:fill="auto" w:val="clear"/>
          </w:tcPr>
          <w:p>
            <w:pPr>
              <w:pStyle w:val="ListParagraph"/>
              <w:spacing w:lineRule="auto"/>
              <w:ind w:left="0" w:hanging="0"/>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1235" w:type="dxa"/>
            <w:tcBorders/>
            <w:shd w:fill="auto" w:val="clear"/>
          </w:tcPr>
          <w:p>
            <w:pPr>
              <w:pStyle w:val="ListParagraph"/>
              <w:spacing w:lineRule="auto"/>
              <w:ind w:left="0" w:hanging="0"/>
              <w:rPr>
                <w:rFonts w:ascii="ＭＳ ゴシック" w:hAnsi="ＭＳ ゴシック" w:eastAsia="ＭＳ ゴシック"/>
                <w:sz w:val="18"/>
                <w:szCs w:val="18"/>
              </w:rPr>
            </w:pPr>
            <w:r>
              <w:rPr>
                <w:rFonts w:ascii="ＭＳ ゴシック" w:hAnsi="ＭＳ ゴシック" w:eastAsia="ＭＳ ゴシック"/>
                <w:sz w:val="18"/>
                <w:szCs w:val="18"/>
              </w:rPr>
              <w:t>体験宿泊加算（Ⅱ）</w:t>
            </w:r>
          </w:p>
        </w:tc>
        <w:tc>
          <w:tcPr>
            <w:tcW w:w="2428" w:type="dxa"/>
            <w:tcBorders/>
            <w:shd w:fill="auto" w:val="clear"/>
            <w:vAlign w:val="center"/>
          </w:tcPr>
          <w:p>
            <w:pPr>
              <w:pStyle w:val="Normal"/>
              <w:spacing w:lineRule="auto"/>
              <w:rPr>
                <w:rFonts w:ascii="ＭＳ ゴシック" w:hAnsi="ＭＳ ゴシック" w:eastAsia="ＭＳ ゴシック"/>
                <w:sz w:val="18"/>
                <w:szCs w:val="18"/>
              </w:rPr>
            </w:pPr>
            <w:r>
              <w:rPr>
                <w:rFonts w:eastAsia="ＭＳ ゴシック" w:ascii="ＭＳ ゴシック" w:hAnsi="ＭＳ ゴシック"/>
                <w:sz w:val="18"/>
                <w:szCs w:val="18"/>
              </w:rPr>
              <w:t xml:space="preserve">700 </w:t>
            </w:r>
            <w:r>
              <w:rPr>
                <w:rFonts w:ascii="ＭＳ ゴシック" w:hAnsi="ＭＳ ゴシック" w:eastAsia="ＭＳ ゴシック"/>
                <w:sz w:val="18"/>
                <w:szCs w:val="18"/>
              </w:rPr>
              <w:t>単位／日（夜間及び深夜における支援あり）</w:t>
            </w:r>
          </w:p>
          <w:p>
            <w:pPr>
              <w:pStyle w:val="Normal"/>
              <w:spacing w:lineRule="auto"/>
              <w:rPr>
                <w:rFonts w:ascii="ＭＳ ゴシック" w:hAnsi="ＭＳ ゴシック" w:eastAsia="ＭＳ ゴシック"/>
                <w:sz w:val="18"/>
                <w:szCs w:val="18"/>
              </w:rPr>
            </w:pPr>
            <w:r>
              <w:rPr>
                <w:rFonts w:eastAsia="ＭＳ ゴシック" w:ascii="ＭＳ ゴシック" w:hAnsi="ＭＳ ゴシック"/>
                <w:sz w:val="18"/>
                <w:szCs w:val="18"/>
              </w:rPr>
              <w:t xml:space="preserve">+50 </w:t>
            </w:r>
            <w:r>
              <w:rPr>
                <w:rFonts w:ascii="ＭＳ ゴシック" w:hAnsi="ＭＳ ゴシック" w:eastAsia="ＭＳ ゴシック"/>
                <w:sz w:val="18"/>
                <w:szCs w:val="18"/>
              </w:rPr>
              <w:t>単位／日</w:t>
            </w:r>
          </w:p>
          <w:p>
            <w:pPr>
              <w:pStyle w:val="Normal"/>
              <w:spacing w:lineRule="auto"/>
              <w:rPr>
                <w:rFonts w:ascii="ＭＳ ゴシック" w:hAnsi="ＭＳ ゴシック" w:eastAsia="ＭＳ ゴシック"/>
                <w:sz w:val="18"/>
                <w:szCs w:val="18"/>
              </w:rPr>
            </w:pPr>
            <w:r>
              <w:rPr>
                <w:rFonts w:ascii="ＭＳ ゴシック" w:hAnsi="ＭＳ ゴシック" w:eastAsia="ＭＳ ゴシック"/>
                <w:sz w:val="18"/>
                <w:szCs w:val="18"/>
              </w:rPr>
              <w:t>（地域生活支援拠点の場合）</w:t>
            </w:r>
          </w:p>
        </w:tc>
        <w:tc>
          <w:tcPr>
            <w:tcW w:w="3673" w:type="dxa"/>
            <w:tcBorders/>
            <w:shd w:fill="auto" w:val="clear"/>
            <w:vAlign w:val="center"/>
          </w:tcPr>
          <w:p>
            <w:pPr>
              <w:pStyle w:val="Normal"/>
              <w:spacing w:lineRule="auto"/>
              <w:rPr>
                <w:rFonts w:ascii="ＭＳ ゴシック" w:hAnsi="ＭＳ ゴシック" w:eastAsia="ＭＳ ゴシック"/>
                <w:sz w:val="18"/>
                <w:szCs w:val="18"/>
              </w:rPr>
            </w:pPr>
            <w:r>
              <w:rPr>
                <w:rFonts w:eastAsia="ＭＳ ゴシック" w:ascii="ＭＳ ゴシック" w:hAnsi="ＭＳ ゴシック"/>
                <w:sz w:val="18"/>
                <w:szCs w:val="18"/>
              </w:rPr>
              <w:t>15</w:t>
            </w:r>
            <w:r>
              <w:rPr>
                <w:rFonts w:ascii="ＭＳ ゴシック" w:hAnsi="ＭＳ ゴシック" w:eastAsia="ＭＳ ゴシック"/>
                <w:sz w:val="18"/>
                <w:szCs w:val="18"/>
              </w:rPr>
              <w:t>日を限度とする。</w:t>
            </w:r>
          </w:p>
        </w:tc>
      </w:tr>
      <w:tr>
        <w:trPr/>
        <w:tc>
          <w:tcPr>
            <w:tcW w:w="1128" w:type="dxa"/>
            <w:vMerge w:val="restart"/>
            <w:tcBorders/>
            <w:shd w:fill="auto" w:val="clear"/>
            <w:vAlign w:val="center"/>
          </w:tcPr>
          <w:p>
            <w:pPr>
              <w:pStyle w:val="ListParagraph"/>
              <w:spacing w:lineRule="auto"/>
              <w:ind w:left="0" w:hanging="0"/>
              <w:rPr>
                <w:rFonts w:ascii="ＭＳ ゴシック" w:hAnsi="ＭＳ ゴシック" w:eastAsia="ＭＳ ゴシック"/>
                <w:sz w:val="18"/>
                <w:szCs w:val="18"/>
              </w:rPr>
            </w:pPr>
            <w:r>
              <w:rPr>
                <w:rFonts w:ascii="ＭＳ ゴシック" w:hAnsi="ＭＳ ゴシック" w:eastAsia="ＭＳ ゴシック"/>
                <w:sz w:val="18"/>
                <w:szCs w:val="18"/>
              </w:rPr>
              <w:t>専門的人材の確保・養成の機能の強化 ・手厚い体制や個別特性に対応する支援を評価する加算</w:t>
            </w:r>
          </w:p>
        </w:tc>
        <w:tc>
          <w:tcPr>
            <w:tcW w:w="1459" w:type="dxa"/>
            <w:vMerge w:val="restart"/>
            <w:tcBorders/>
            <w:shd w:fill="auto" w:val="clear"/>
            <w:vAlign w:val="center"/>
          </w:tcPr>
          <w:p>
            <w:pPr>
              <w:pStyle w:val="ListParagraph"/>
              <w:spacing w:lineRule="auto"/>
              <w:ind w:left="0" w:hanging="0"/>
              <w:rPr>
                <w:rFonts w:ascii="ＭＳ ゴシック" w:hAnsi="ＭＳ ゴシック" w:eastAsia="ＭＳ ゴシック"/>
                <w:sz w:val="18"/>
                <w:szCs w:val="18"/>
              </w:rPr>
            </w:pPr>
            <w:r>
              <w:rPr>
                <w:rFonts w:ascii="ＭＳ ゴシック" w:hAnsi="ＭＳ ゴシック" w:eastAsia="ＭＳ ゴシック"/>
                <w:sz w:val="18"/>
                <w:szCs w:val="18"/>
              </w:rPr>
              <w:t>生活介護</w:t>
            </w:r>
          </w:p>
        </w:tc>
        <w:tc>
          <w:tcPr>
            <w:tcW w:w="1235" w:type="dxa"/>
            <w:vMerge w:val="restart"/>
            <w:tcBorders/>
            <w:shd w:fill="auto" w:val="clear"/>
            <w:vAlign w:val="center"/>
          </w:tcPr>
          <w:p>
            <w:pPr>
              <w:pStyle w:val="ListParagraph"/>
              <w:spacing w:lineRule="auto"/>
              <w:ind w:left="0" w:hanging="0"/>
              <w:rPr>
                <w:rFonts w:ascii="ＭＳ ゴシック" w:hAnsi="ＭＳ ゴシック" w:eastAsia="ＭＳ ゴシック"/>
                <w:sz w:val="18"/>
                <w:szCs w:val="18"/>
              </w:rPr>
            </w:pPr>
            <w:r>
              <w:rPr>
                <w:rFonts w:ascii="ＭＳ ゴシック" w:hAnsi="ＭＳ ゴシック" w:eastAsia="ＭＳ ゴシック"/>
                <w:sz w:val="18"/>
                <w:szCs w:val="18"/>
              </w:rPr>
              <w:t>重度障害者支援加算</w:t>
            </w:r>
          </w:p>
          <w:p>
            <w:pPr>
              <w:pStyle w:val="ListParagraph"/>
              <w:spacing w:lineRule="auto"/>
              <w:ind w:left="0" w:hanging="0"/>
              <w:rPr>
                <w:rFonts w:ascii="ＭＳ ゴシック" w:hAnsi="ＭＳ ゴシック" w:eastAsia="ＭＳ ゴシック"/>
                <w:sz w:val="18"/>
                <w:szCs w:val="18"/>
              </w:rPr>
            </w:pPr>
            <w:r>
              <w:rPr>
                <w:rFonts w:ascii="ＭＳ ゴシック" w:hAnsi="ＭＳ ゴシック" w:eastAsia="ＭＳ ゴシック"/>
                <w:sz w:val="18"/>
                <w:szCs w:val="18"/>
              </w:rPr>
              <w:t>重度障害者支援加算（Ⅱ）</w:t>
            </w:r>
          </w:p>
        </w:tc>
        <w:tc>
          <w:tcPr>
            <w:tcW w:w="2428" w:type="dxa"/>
            <w:tcBorders/>
            <w:shd w:fill="auto" w:val="clear"/>
            <w:vAlign w:val="center"/>
          </w:tcPr>
          <w:p>
            <w:pPr>
              <w:pStyle w:val="Normal"/>
              <w:spacing w:lineRule="auto"/>
              <w:rPr>
                <w:rFonts w:ascii="ＭＳ ゴシック" w:hAnsi="ＭＳ ゴシック" w:eastAsia="ＭＳ ゴシック"/>
                <w:sz w:val="18"/>
                <w:szCs w:val="18"/>
              </w:rPr>
            </w:pPr>
            <w:r>
              <w:rPr>
                <w:rFonts w:ascii="ＭＳ ゴシック" w:hAnsi="ＭＳ ゴシック" w:eastAsia="ＭＳ ゴシック"/>
                <w:sz w:val="18"/>
                <w:szCs w:val="18"/>
              </w:rPr>
              <w:t>７単位／日</w:t>
            </w:r>
          </w:p>
        </w:tc>
        <w:tc>
          <w:tcPr>
            <w:tcW w:w="3673" w:type="dxa"/>
            <w:tcBorders/>
            <w:shd w:fill="auto" w:val="clear"/>
            <w:vAlign w:val="center"/>
          </w:tcPr>
          <w:p>
            <w:pPr>
              <w:pStyle w:val="Normal"/>
              <w:spacing w:lineRule="auto"/>
              <w:rPr>
                <w:rFonts w:ascii="ＭＳ ゴシック" w:hAnsi="ＭＳ ゴシック" w:eastAsia="ＭＳ ゴシック"/>
                <w:sz w:val="18"/>
                <w:szCs w:val="18"/>
              </w:rPr>
            </w:pPr>
            <w:r>
              <w:rPr>
                <w:rFonts w:ascii="ＭＳ ゴシック" w:hAnsi="ＭＳ ゴシック" w:eastAsia="ＭＳ ゴシック"/>
                <w:sz w:val="18"/>
                <w:szCs w:val="18"/>
              </w:rPr>
              <w:t>体制を整えた場合｛強度行動障害支援者養成研修（実践研修）修了者を配置した場合｝</w:t>
            </w:r>
          </w:p>
          <w:p>
            <w:pPr>
              <w:pStyle w:val="Normal"/>
              <w:spacing w:lineRule="auto"/>
              <w:rPr>
                <w:rFonts w:ascii="ＭＳ ゴシック" w:hAnsi="ＭＳ ゴシック" w:eastAsia="ＭＳ ゴシック"/>
                <w:sz w:val="18"/>
                <w:szCs w:val="18"/>
              </w:rPr>
            </w:pPr>
            <w:r>
              <w:rPr>
                <w:rFonts w:ascii="ＭＳ ゴシック" w:hAnsi="ＭＳ ゴシック" w:eastAsia="ＭＳ ゴシック"/>
                <w:sz w:val="18"/>
                <w:szCs w:val="18"/>
              </w:rPr>
              <w:t>強度行動障害支援者養成研修（実践研修）修了者を配置している旨の届出をしており、かつ、支援計画シート等を作成している場合に加算可能 （ただし、強度行動障害を有する者が利用していない場合は加算不可）。 ※拠点登録の有無で加算の算定可否は行わない。</w:t>
            </w:r>
          </w:p>
        </w:tc>
      </w:tr>
      <w:tr>
        <w:trPr/>
        <w:tc>
          <w:tcPr>
            <w:tcW w:w="1128" w:type="dxa"/>
            <w:vMerge w:val="continue"/>
            <w:tcBorders/>
            <w:shd w:fill="auto" w:val="clear"/>
            <w:vAlign w:val="center"/>
          </w:tcPr>
          <w:p>
            <w:pPr>
              <w:pStyle w:val="ListParagraph"/>
              <w:spacing w:lineRule="auto"/>
              <w:ind w:left="0" w:hanging="0"/>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1459" w:type="dxa"/>
            <w:vMerge w:val="continue"/>
            <w:tcBorders/>
            <w:shd w:fill="auto" w:val="clear"/>
          </w:tcPr>
          <w:p>
            <w:pPr>
              <w:pStyle w:val="ListParagraph"/>
              <w:spacing w:lineRule="auto"/>
              <w:ind w:left="0" w:hanging="0"/>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1235" w:type="dxa"/>
            <w:vMerge w:val="continue"/>
            <w:tcBorders/>
            <w:shd w:fill="auto" w:val="clear"/>
          </w:tcPr>
          <w:p>
            <w:pPr>
              <w:pStyle w:val="ListParagraph"/>
              <w:spacing w:lineRule="auto"/>
              <w:ind w:left="0" w:hanging="0"/>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2428" w:type="dxa"/>
            <w:tcBorders/>
            <w:shd w:fill="auto" w:val="clear"/>
            <w:vAlign w:val="center"/>
          </w:tcPr>
          <w:p>
            <w:pPr>
              <w:pStyle w:val="Normal"/>
              <w:spacing w:lineRule="auto"/>
              <w:rPr>
                <w:rFonts w:ascii="ＭＳ ゴシック" w:hAnsi="ＭＳ ゴシック" w:eastAsia="ＭＳ ゴシック"/>
                <w:sz w:val="18"/>
                <w:szCs w:val="18"/>
              </w:rPr>
            </w:pPr>
            <w:r>
              <w:rPr>
                <w:rFonts w:eastAsia="ＭＳ ゴシック" w:ascii="ＭＳ ゴシック" w:hAnsi="ＭＳ ゴシック"/>
                <w:sz w:val="18"/>
                <w:szCs w:val="18"/>
              </w:rPr>
              <w:t xml:space="preserve">180 </w:t>
            </w:r>
            <w:r>
              <w:rPr>
                <w:rFonts w:ascii="ＭＳ ゴシック" w:hAnsi="ＭＳ ゴシック" w:eastAsia="ＭＳ ゴシック"/>
                <w:sz w:val="18"/>
                <w:szCs w:val="18"/>
              </w:rPr>
              <w:t>単位／日</w:t>
            </w:r>
          </w:p>
          <w:p>
            <w:pPr>
              <w:pStyle w:val="Normal"/>
              <w:spacing w:lineRule="auto"/>
              <w:rPr>
                <w:rFonts w:ascii="ＭＳ ゴシック" w:hAnsi="ＭＳ ゴシック" w:eastAsia="ＭＳ ゴシック"/>
                <w:sz w:val="18"/>
                <w:szCs w:val="18"/>
              </w:rPr>
            </w:pPr>
            <w:r>
              <w:rPr>
                <w:rFonts w:ascii="ＭＳ ゴシック" w:hAnsi="ＭＳ ゴシック" w:eastAsia="ＭＳ ゴシック"/>
                <w:sz w:val="18"/>
                <w:szCs w:val="18"/>
              </w:rPr>
              <w:t>（加算を算定した日から起算して</w:t>
            </w:r>
            <w:r>
              <w:rPr>
                <w:rFonts w:eastAsia="ＭＳ ゴシック" w:ascii="ＭＳ ゴシック" w:hAnsi="ＭＳ ゴシック"/>
                <w:sz w:val="18"/>
                <w:szCs w:val="18"/>
              </w:rPr>
              <w:t>180</w:t>
            </w:r>
            <w:r>
              <w:rPr>
                <w:rFonts w:ascii="ＭＳ ゴシック" w:hAnsi="ＭＳ ゴシック" w:eastAsia="ＭＳ ゴシック"/>
                <w:sz w:val="18"/>
                <w:szCs w:val="18"/>
              </w:rPr>
              <w:t>日以内は</w:t>
            </w:r>
            <w:r>
              <w:rPr>
                <w:rFonts w:eastAsia="ＭＳ ゴシック" w:ascii="ＭＳ ゴシック" w:hAnsi="ＭＳ ゴシック"/>
                <w:sz w:val="18"/>
                <w:szCs w:val="18"/>
              </w:rPr>
              <w:t>+500</w:t>
            </w:r>
            <w:r>
              <w:rPr>
                <w:rFonts w:ascii="ＭＳ ゴシック" w:hAnsi="ＭＳ ゴシック" w:eastAsia="ＭＳ ゴシック"/>
                <w:sz w:val="18"/>
                <w:szCs w:val="18"/>
              </w:rPr>
              <w:t>単位）</w:t>
            </w:r>
          </w:p>
        </w:tc>
        <w:tc>
          <w:tcPr>
            <w:tcW w:w="3673" w:type="dxa"/>
            <w:tcBorders/>
            <w:shd w:fill="auto" w:val="clear"/>
            <w:vAlign w:val="center"/>
          </w:tcPr>
          <w:p>
            <w:pPr>
              <w:pStyle w:val="Normal"/>
              <w:spacing w:lineRule="auto"/>
              <w:rPr>
                <w:rFonts w:ascii="ＭＳ ゴシック" w:hAnsi="ＭＳ ゴシック" w:eastAsia="ＭＳ ゴシック"/>
                <w:sz w:val="18"/>
                <w:szCs w:val="18"/>
              </w:rPr>
            </w:pPr>
            <w:r>
              <w:rPr>
                <w:rFonts w:ascii="ＭＳ ゴシック" w:hAnsi="ＭＳ ゴシック" w:eastAsia="ＭＳ ゴシック"/>
                <w:sz w:val="18"/>
                <w:szCs w:val="18"/>
              </w:rPr>
              <w:t xml:space="preserve">支援を行った場合｛強度行動障害支援者養成研修（基礎研修）修了者が、実践研修修了者の作成した支援計画シート等に基づき、強度行動障害を有する者に対して個別の支援を行った場合｝ </w:t>
            </w:r>
          </w:p>
          <w:p>
            <w:pPr>
              <w:pStyle w:val="Normal"/>
              <w:spacing w:lineRule="auto"/>
              <w:rPr>
                <w:rFonts w:ascii="ＭＳ ゴシック" w:hAnsi="ＭＳ ゴシック" w:eastAsia="ＭＳ ゴシック"/>
                <w:sz w:val="18"/>
                <w:szCs w:val="18"/>
              </w:rPr>
            </w:pPr>
            <w:r>
              <w:rPr>
                <w:rFonts w:eastAsia="ＭＳ ゴシック" w:ascii="ＭＳ ゴシック" w:hAnsi="ＭＳ ゴシック"/>
                <w:sz w:val="18"/>
                <w:szCs w:val="18"/>
              </w:rPr>
            </w:r>
          </w:p>
          <w:p>
            <w:pPr>
              <w:pStyle w:val="Normal"/>
              <w:spacing w:lineRule="auto"/>
              <w:rPr>
                <w:rFonts w:ascii="ＭＳ ゴシック" w:hAnsi="ＭＳ ゴシック" w:eastAsia="ＭＳ ゴシック"/>
                <w:sz w:val="18"/>
                <w:szCs w:val="18"/>
              </w:rPr>
            </w:pPr>
            <w:r>
              <w:rPr>
                <w:rFonts w:ascii="ＭＳ ゴシック" w:hAnsi="ＭＳ ゴシック" w:eastAsia="ＭＳ ゴシック"/>
                <w:sz w:val="18"/>
                <w:szCs w:val="18"/>
              </w:rPr>
              <w:t>実践研修修了者の作成した支援計画シート等に基づき、強度行動障害支援者養成研修（基礎研修）修了者が、強度行動障害を有する者に対して個別の支援を行った場合に加算可能（当該基礎研修修了者１人の配置 につき利用者５人まで加算可能）。</w:t>
            </w:r>
          </w:p>
          <w:p>
            <w:pPr>
              <w:pStyle w:val="Normal"/>
              <w:spacing w:lineRule="auto"/>
              <w:rPr>
                <w:rFonts w:ascii="ＭＳ ゴシック" w:hAnsi="ＭＳ ゴシック" w:eastAsia="ＭＳ ゴシック"/>
                <w:sz w:val="18"/>
                <w:szCs w:val="18"/>
              </w:rPr>
            </w:pPr>
            <w:r>
              <w:rPr>
                <w:rFonts w:ascii="ＭＳ ゴシック" w:hAnsi="ＭＳ ゴシック" w:eastAsia="ＭＳ ゴシック"/>
                <w:sz w:val="18"/>
                <w:szCs w:val="18"/>
              </w:rPr>
              <w:t>※</w:t>
            </w:r>
            <w:r>
              <w:rPr>
                <w:rFonts w:ascii="ＭＳ ゴシック" w:hAnsi="ＭＳ ゴシック" w:eastAsia="ＭＳ ゴシック"/>
                <w:sz w:val="18"/>
                <w:szCs w:val="18"/>
              </w:rPr>
              <w:t>拠点登録の有無で加算の算定可否は行わない。</w:t>
            </w:r>
          </w:p>
        </w:tc>
      </w:tr>
      <w:tr>
        <w:trPr/>
        <w:tc>
          <w:tcPr>
            <w:tcW w:w="1128" w:type="dxa"/>
            <w:tcBorders/>
            <w:shd w:fill="auto" w:val="clear"/>
            <w:vAlign w:val="center"/>
          </w:tcPr>
          <w:p>
            <w:pPr>
              <w:pStyle w:val="ListParagraph"/>
              <w:spacing w:lineRule="auto"/>
              <w:ind w:left="0" w:hanging="0"/>
              <w:rPr>
                <w:rFonts w:ascii="ＭＳ ゴシック" w:hAnsi="ＭＳ ゴシック" w:eastAsia="ＭＳ ゴシック"/>
                <w:sz w:val="18"/>
                <w:szCs w:val="18"/>
              </w:rPr>
            </w:pPr>
            <w:r>
              <w:rPr>
                <w:rFonts w:ascii="ＭＳ ゴシック" w:hAnsi="ＭＳ ゴシック" w:eastAsia="ＭＳ ゴシック"/>
                <w:sz w:val="18"/>
                <w:szCs w:val="18"/>
              </w:rPr>
              <w:t>地域の体制づくりの機能の強化</w:t>
            </w:r>
          </w:p>
        </w:tc>
        <w:tc>
          <w:tcPr>
            <w:tcW w:w="1459" w:type="dxa"/>
            <w:tcBorders/>
            <w:shd w:fill="auto" w:val="clear"/>
            <w:vAlign w:val="center"/>
          </w:tcPr>
          <w:p>
            <w:pPr>
              <w:pStyle w:val="ListParagraph"/>
              <w:spacing w:lineRule="auto"/>
              <w:ind w:left="0" w:hanging="0"/>
              <w:rPr>
                <w:rFonts w:ascii="ＭＳ ゴシック" w:hAnsi="ＭＳ ゴシック" w:eastAsia="ＭＳ ゴシック"/>
                <w:sz w:val="18"/>
                <w:szCs w:val="18"/>
              </w:rPr>
            </w:pPr>
            <w:r>
              <w:rPr>
                <w:rFonts w:ascii="ＭＳ ゴシック" w:hAnsi="ＭＳ ゴシック" w:eastAsia="ＭＳ ゴシック"/>
                <w:sz w:val="18"/>
                <w:szCs w:val="18"/>
              </w:rPr>
              <w:t>特定相談支援事業所（障害児相談支援事業所含む。）</w:t>
            </w:r>
          </w:p>
        </w:tc>
        <w:tc>
          <w:tcPr>
            <w:tcW w:w="1235" w:type="dxa"/>
            <w:tcBorders/>
            <w:shd w:fill="auto" w:val="clear"/>
            <w:vAlign w:val="center"/>
          </w:tcPr>
          <w:p>
            <w:pPr>
              <w:pStyle w:val="ListParagraph"/>
              <w:spacing w:lineRule="auto"/>
              <w:ind w:left="0" w:hanging="0"/>
              <w:rPr>
                <w:rFonts w:ascii="ＭＳ ゴシック" w:hAnsi="ＭＳ ゴシック" w:eastAsia="ＭＳ ゴシック"/>
                <w:sz w:val="18"/>
                <w:szCs w:val="18"/>
              </w:rPr>
            </w:pPr>
            <w:r>
              <w:rPr>
                <w:rFonts w:ascii="ＭＳ ゴシック" w:hAnsi="ＭＳ ゴシック" w:eastAsia="ＭＳ ゴシック"/>
                <w:sz w:val="18"/>
                <w:szCs w:val="18"/>
              </w:rPr>
              <w:t>地域体制強化共同支援加算</w:t>
            </w:r>
          </w:p>
        </w:tc>
        <w:tc>
          <w:tcPr>
            <w:tcW w:w="2428" w:type="dxa"/>
            <w:tcBorders/>
            <w:shd w:fill="auto" w:val="clear"/>
            <w:vAlign w:val="center"/>
          </w:tcPr>
          <w:p>
            <w:pPr>
              <w:pStyle w:val="Normal"/>
              <w:spacing w:lineRule="auto"/>
              <w:rPr>
                <w:rFonts w:ascii="ＭＳ ゴシック" w:hAnsi="ＭＳ ゴシック" w:eastAsia="ＭＳ ゴシック"/>
                <w:sz w:val="18"/>
                <w:szCs w:val="18"/>
              </w:rPr>
            </w:pPr>
            <w:r>
              <w:rPr>
                <w:rFonts w:eastAsia="ＭＳ ゴシック" w:ascii="ＭＳ ゴシック" w:hAnsi="ＭＳ ゴシック"/>
                <w:sz w:val="18"/>
                <w:szCs w:val="18"/>
              </w:rPr>
              <w:t xml:space="preserve">2,000 </w:t>
            </w:r>
            <w:r>
              <w:rPr>
                <w:rFonts w:ascii="ＭＳ ゴシック" w:hAnsi="ＭＳ ゴシック" w:eastAsia="ＭＳ ゴシック"/>
                <w:sz w:val="18"/>
                <w:szCs w:val="18"/>
              </w:rPr>
              <w:t>単位／月</w:t>
            </w:r>
          </w:p>
        </w:tc>
        <w:tc>
          <w:tcPr>
            <w:tcW w:w="3673" w:type="dxa"/>
            <w:tcBorders/>
            <w:shd w:fill="auto" w:val="clear"/>
            <w:vAlign w:val="center"/>
          </w:tcPr>
          <w:p>
            <w:pPr>
              <w:pStyle w:val="Normal"/>
              <w:spacing w:lineRule="auto"/>
              <w:rPr>
                <w:rFonts w:ascii="ＭＳ ゴシック" w:hAnsi="ＭＳ ゴシック" w:eastAsia="ＭＳ ゴシック"/>
                <w:sz w:val="18"/>
                <w:szCs w:val="18"/>
              </w:rPr>
            </w:pPr>
            <w:r>
              <w:rPr>
                <w:rFonts w:ascii="ＭＳ ゴシック" w:hAnsi="ＭＳ ゴシック" w:eastAsia="ＭＳ ゴシック"/>
                <w:sz w:val="18"/>
                <w:szCs w:val="18"/>
              </w:rPr>
              <w:t>支援困難事例の課題共有を通じ、地域課題の明確化と解決に向けて、情報共有等を行い、共同で対応していることを評価する加算。</w:t>
            </w:r>
          </w:p>
          <w:p>
            <w:pPr>
              <w:pStyle w:val="Normal"/>
              <w:spacing w:lineRule="auto"/>
              <w:rPr>
                <w:rFonts w:ascii="ＭＳ ゴシック" w:hAnsi="ＭＳ ゴシック" w:eastAsia="ＭＳ ゴシック"/>
                <w:sz w:val="18"/>
                <w:szCs w:val="18"/>
              </w:rPr>
            </w:pPr>
            <w:r>
              <w:rPr>
                <w:rFonts w:ascii="ＭＳ ゴシック" w:hAnsi="ＭＳ ゴシック" w:eastAsia="ＭＳ ゴシック"/>
                <w:sz w:val="18"/>
                <w:szCs w:val="18"/>
              </w:rPr>
              <w:t>本市での取り扱い：緊急対応後の支援調整会議やグループホームでのアセスメント後の評価会議等を相談支援専門員が主催し、課題検討を行うこと。コーディネーターが会議参加し、地域課題を整理し、甲府市地域自立支援協議会に報告することを要件に請求可能とする。</w:t>
            </w:r>
          </w:p>
          <w:p>
            <w:pPr>
              <w:pStyle w:val="Normal"/>
              <w:spacing w:lineRule="auto"/>
              <w:rPr>
                <w:rFonts w:ascii="ＭＳ ゴシック" w:hAnsi="ＭＳ ゴシック" w:eastAsia="ＭＳ ゴシック"/>
                <w:sz w:val="18"/>
                <w:szCs w:val="18"/>
              </w:rPr>
            </w:pPr>
            <w:r>
              <w:rPr>
                <w:rFonts w:ascii="ＭＳ ゴシック" w:hAnsi="ＭＳ ゴシック" w:eastAsia="ＭＳ ゴシック"/>
                <w:sz w:val="18"/>
                <w:szCs w:val="18"/>
              </w:rPr>
              <w:t>当該計画相談支援対象障がい者等に対して、障害福祉サービス等を提供する事業者のうちいずれか３者以上と共同して、在宅での療養上必要な説明及び指導を行い、必要事項を記録し、コーディネーターに提出する。指定特定相談支援事業所において、当該計画相談支援障がい者等１人につき、月１回を限度として加算可能。</w:t>
            </w:r>
          </w:p>
        </w:tc>
      </w:tr>
    </w:tbl>
    <w:p>
      <w:pPr>
        <w:pStyle w:val="Normal"/>
        <w:spacing w:lineRule="atLeast" w:line="120"/>
        <w:rPr>
          <w:rFonts w:ascii="ＭＳ ゴシック" w:hAnsi="ＭＳ ゴシック" w:eastAsia="ＭＳ ゴシック"/>
        </w:rPr>
      </w:pPr>
      <w:r>
        <w:rPr>
          <w:rFonts w:eastAsia="ＭＳ ゴシック" w:ascii="ＭＳ ゴシック" w:hAnsi="ＭＳ ゴシック"/>
        </w:rPr>
      </w:r>
    </w:p>
    <w:p>
      <w:pPr>
        <w:pStyle w:val="Normal"/>
        <w:spacing w:lineRule="atLeast" w:line="120"/>
        <w:rPr>
          <w:rFonts w:ascii="ＭＳ ゴシック" w:hAnsi="ＭＳ ゴシック" w:eastAsia="ＭＳ ゴシック"/>
          <w:b/>
          <w:b/>
          <w:bCs/>
          <w:sz w:val="24"/>
          <w:szCs w:val="28"/>
        </w:rPr>
      </w:pPr>
      <w:r>
        <w:rPr>
          <w:rFonts w:ascii="ＭＳ ゴシック" w:hAnsi="ＭＳ ゴシック" w:eastAsia="ＭＳ ゴシック"/>
          <w:b/>
          <w:bCs/>
          <w:sz w:val="24"/>
          <w:szCs w:val="28"/>
        </w:rPr>
        <w:t xml:space="preserve">【地域生活支援拠点における事業所としての登録について】 </w:t>
      </w:r>
    </w:p>
    <w:p>
      <w:pPr>
        <w:pStyle w:val="Normal"/>
        <w:spacing w:lineRule="atLeast" w:line="120"/>
        <w:ind w:firstLine="210"/>
        <w:rPr>
          <w:rFonts w:ascii="ＭＳ ゴシック" w:hAnsi="ＭＳ ゴシック" w:eastAsia="ＭＳ ゴシック"/>
        </w:rPr>
      </w:pPr>
      <w:r>
        <w:rPr>
          <w:rFonts w:ascii="ＭＳ ゴシック" w:hAnsi="ＭＳ ゴシック" w:eastAsia="ＭＳ ゴシック"/>
        </w:rPr>
        <w:t>甲府市地域生活支援拠点の面的機能を担い、協力・連携を図る事業所は、市への届出を必要とします。</w:t>
      </w:r>
    </w:p>
    <w:p>
      <w:pPr>
        <w:pStyle w:val="Normal"/>
        <w:spacing w:lineRule="atLeast" w:line="120"/>
        <w:rPr>
          <w:rFonts w:ascii="ＭＳ ゴシック" w:hAnsi="ＭＳ ゴシック" w:eastAsia="ＭＳ ゴシック"/>
        </w:rPr>
      </w:pPr>
      <w:r>
        <w:rPr>
          <w:rFonts w:ascii="ＭＳ ゴシック" w:hAnsi="ＭＳ ゴシック" w:eastAsia="ＭＳ ゴシック"/>
        </w:rPr>
        <w:t xml:space="preserve">届出が受理され、市が管理する事業所名簿に記載された事業所については、以下の取扱いとします。 </w:t>
      </w:r>
    </w:p>
    <w:p>
      <w:pPr>
        <w:pStyle w:val="Normal"/>
        <w:spacing w:lineRule="atLeast" w:line="120"/>
        <w:rPr>
          <w:rFonts w:ascii="ＭＳ ゴシック" w:hAnsi="ＭＳ ゴシック" w:eastAsia="ＭＳ ゴシック"/>
        </w:rPr>
      </w:pPr>
      <w:r>
        <w:rPr>
          <w:rFonts w:ascii="ＭＳ ゴシック" w:hAnsi="ＭＳ ゴシック" w:eastAsia="ＭＳ ゴシック"/>
        </w:rPr>
        <w:t xml:space="preserve">（１）地域生活支援拠点の面的機能の一部を担う事業所として、市のホームページ等において公表します。 </w:t>
      </w:r>
    </w:p>
    <w:p>
      <w:pPr>
        <w:pStyle w:val="Normal"/>
        <w:spacing w:lineRule="atLeast" w:line="120"/>
        <w:rPr>
          <w:rFonts w:ascii="ＭＳ ゴシック" w:hAnsi="ＭＳ ゴシック" w:eastAsia="ＭＳ ゴシック"/>
        </w:rPr>
      </w:pPr>
      <w:r>
        <w:rPr>
          <w:rFonts w:ascii="ＭＳ ゴシック" w:hAnsi="ＭＳ ゴシック" w:eastAsia="ＭＳ ゴシック"/>
        </w:rPr>
        <w:t xml:space="preserve">（２）地域生活支援拠点に係る加算が請求可能となります。 </w:t>
      </w:r>
    </w:p>
    <w:p>
      <w:pPr>
        <w:pStyle w:val="Normal"/>
        <w:spacing w:lineRule="atLeast" w:line="120"/>
        <w:rPr>
          <w:rFonts w:ascii="ＭＳ ゴシック" w:hAnsi="ＭＳ ゴシック" w:eastAsia="ＭＳ ゴシック"/>
        </w:rPr>
      </w:pPr>
      <w:r>
        <w:rPr>
          <w:rFonts w:ascii="ＭＳ ゴシック" w:hAnsi="ＭＳ ゴシック" w:eastAsia="ＭＳ ゴシック"/>
        </w:rPr>
        <w:t>（３）他市町村の事業所の登録については、障がい福祉課サービス支援係へお問い合わせください。</w:t>
      </w:r>
    </w:p>
    <w:p>
      <w:pPr>
        <w:pStyle w:val="Normal"/>
        <w:spacing w:lineRule="atLeast" w:line="120"/>
        <w:rPr>
          <w:rFonts w:ascii="ＭＳ ゴシック" w:hAnsi="ＭＳ ゴシック" w:eastAsia="ＭＳ ゴシック"/>
          <w:b/>
          <w:b/>
          <w:bCs/>
          <w:sz w:val="24"/>
          <w:szCs w:val="28"/>
        </w:rPr>
      </w:pPr>
      <w:r>
        <w:rPr>
          <w:rFonts w:ascii="ＭＳ ゴシック" w:hAnsi="ＭＳ ゴシック" w:eastAsia="ＭＳ ゴシック"/>
          <w:b/>
          <w:bCs/>
          <w:sz w:val="24"/>
          <w:szCs w:val="28"/>
        </w:rPr>
        <w:t>○</w:t>
      </w:r>
      <w:r>
        <w:rPr>
          <w:rFonts w:ascii="ＭＳ ゴシック" w:hAnsi="ＭＳ ゴシック" w:eastAsia="ＭＳ ゴシック"/>
          <w:b/>
          <w:bCs/>
          <w:sz w:val="24"/>
          <w:szCs w:val="28"/>
        </w:rPr>
        <w:t>地域生活支援拠点に必要な機能の実施状況の把握</w:t>
      </w:r>
    </w:p>
    <w:p>
      <w:pPr>
        <w:pStyle w:val="Normal"/>
        <w:spacing w:lineRule="atLeast" w:line="120"/>
        <w:ind w:firstLine="315"/>
        <w:rPr>
          <w:rFonts w:ascii="ＭＳ ゴシック" w:hAnsi="ＭＳ ゴシック" w:eastAsia="ＭＳ ゴシック"/>
        </w:rPr>
      </w:pPr>
      <w:r>
        <w:rPr>
          <w:rFonts w:ascii="ＭＳ ゴシック" w:hAnsi="ＭＳ ゴシック" w:eastAsia="ＭＳ ゴシック"/>
        </w:rPr>
        <w:t xml:space="preserve"> </w:t>
      </w:r>
      <w:r>
        <w:rPr>
          <w:rFonts w:ascii="ＭＳ ゴシック" w:hAnsi="ＭＳ ゴシック" w:eastAsia="ＭＳ ゴシック"/>
        </w:rPr>
        <w:t>～Ｐ（</w:t>
      </w:r>
      <w:r>
        <w:rPr>
          <w:rFonts w:eastAsia="ＭＳ ゴシック" w:ascii="ＭＳ ゴシック" w:hAnsi="ＭＳ ゴシック"/>
        </w:rPr>
        <w:t>Plan</w:t>
      </w:r>
      <w:r>
        <w:rPr>
          <w:rFonts w:ascii="ＭＳ ゴシック" w:hAnsi="ＭＳ ゴシック" w:eastAsia="ＭＳ ゴシック"/>
        </w:rPr>
        <w:t>）Ｄ（</w:t>
      </w:r>
      <w:r>
        <w:rPr>
          <w:rFonts w:eastAsia="ＭＳ ゴシック" w:ascii="ＭＳ ゴシック" w:hAnsi="ＭＳ ゴシック"/>
        </w:rPr>
        <w:t>Do</w:t>
      </w:r>
      <w:r>
        <w:rPr>
          <w:rFonts w:ascii="ＭＳ ゴシック" w:hAnsi="ＭＳ ゴシック" w:eastAsia="ＭＳ ゴシック"/>
        </w:rPr>
        <w:t>）Ｃ（</w:t>
      </w:r>
      <w:r>
        <w:rPr>
          <w:rFonts w:eastAsia="ＭＳ ゴシック" w:ascii="ＭＳ ゴシック" w:hAnsi="ＭＳ ゴシック"/>
        </w:rPr>
        <w:t>Check</w:t>
      </w:r>
      <w:r>
        <w:rPr>
          <w:rFonts w:ascii="ＭＳ ゴシック" w:hAnsi="ＭＳ ゴシック" w:eastAsia="ＭＳ ゴシック"/>
        </w:rPr>
        <w:t>）Ａ（</w:t>
      </w:r>
      <w:r>
        <w:rPr>
          <w:rFonts w:eastAsia="ＭＳ ゴシック" w:ascii="ＭＳ ゴシック" w:hAnsi="ＭＳ ゴシック"/>
        </w:rPr>
        <w:t>Action</w:t>
      </w:r>
      <w:r>
        <w:rPr>
          <w:rFonts w:ascii="ＭＳ ゴシック" w:hAnsi="ＭＳ ゴシック" w:eastAsia="ＭＳ ゴシック"/>
        </w:rPr>
        <w:t xml:space="preserve">）サイクルの活用～ </w:t>
      </w:r>
    </w:p>
    <w:p>
      <w:pPr>
        <w:pStyle w:val="Normal"/>
        <w:spacing w:lineRule="atLeast" w:line="120"/>
        <w:rPr>
          <w:rFonts w:ascii="ＭＳ ゴシック" w:hAnsi="ＭＳ ゴシック" w:eastAsia="ＭＳ ゴシック"/>
        </w:rPr>
      </w:pPr>
      <w:r>
        <w:rPr>
          <w:rFonts w:ascii="ＭＳ ゴシック" w:hAnsi="ＭＳ ゴシック" w:eastAsia="ＭＳ ゴシック"/>
        </w:rPr>
        <w:t xml:space="preserve">地域生活支援拠点に必要な機能が適切に実施されているか、また、地域の実情に適しているか、様々な地域課題に対応できているか等を視点に置き、今後も十分な検討・検証を行う必要がある。 </w:t>
      </w:r>
    </w:p>
    <w:p>
      <w:pPr>
        <w:pStyle w:val="Normal"/>
        <w:spacing w:lineRule="atLeast" w:line="120"/>
        <w:rPr/>
      </w:pPr>
      <w:r>
        <w:rPr>
          <w:rFonts w:ascii="ＭＳ ゴシック" w:hAnsi="ＭＳ ゴシック" w:eastAsia="ＭＳ ゴシック"/>
        </w:rPr>
        <w:t>このため、定期的又は必要な時に自立支援協議会等を活用し、地域生活支援拠点に必要な機能の実施状況の把握に努めるとともに、随時見直しを行い、機能の充実・発展を図るものとする。</w:t>
      </w:r>
    </w:p>
    <w:p>
      <w:pPr>
        <w:pStyle w:val="Normal"/>
        <w:spacing w:lineRule="atLeast" w:line="120"/>
        <w:rPr>
          <w:rFonts w:ascii="ＭＳ ゴシック" w:hAnsi="ＭＳ ゴシック" w:eastAsia="ＭＳ ゴシック"/>
        </w:rPr>
      </w:pPr>
      <w:r>
        <w:rPr>
          <w:rFonts w:eastAsia="ＭＳ ゴシック" w:ascii="ＭＳ ゴシック" w:hAnsi="ＭＳ ゴシック"/>
        </w:rPr>
      </w:r>
    </w:p>
    <w:p>
      <w:pPr>
        <w:pStyle w:val="Normal"/>
        <w:spacing w:lineRule="atLeast" w:line="120"/>
        <w:rPr>
          <w:rFonts w:ascii="ＭＳ ゴシック" w:hAnsi="ＭＳ ゴシック" w:eastAsia="ＭＳ ゴシック"/>
        </w:rPr>
      </w:pPr>
      <w:r>
        <w:rPr>
          <w:rFonts w:eastAsia="ＭＳ ゴシック" w:ascii="ＭＳ ゴシック" w:hAnsi="ＭＳ ゴシック"/>
        </w:rPr>
      </w:r>
    </w:p>
    <w:p>
      <w:pPr>
        <w:pStyle w:val="Normal"/>
        <w:spacing w:lineRule="atLeast" w:line="120"/>
        <w:rPr>
          <w:rFonts w:ascii="ＭＳ ゴシック" w:hAnsi="ＭＳ ゴシック" w:eastAsia="ＭＳ ゴシック"/>
        </w:rPr>
      </w:pPr>
      <w:r>
        <w:rPr>
          <w:rFonts w:eastAsia="ＭＳ ゴシック" w:ascii="ＭＳ ゴシック" w:hAnsi="ＭＳ ゴシック"/>
        </w:rPr>
      </w:r>
    </w:p>
    <w:p>
      <w:pPr>
        <w:pStyle w:val="Normal"/>
        <w:spacing w:lineRule="atLeast" w:line="120"/>
        <w:rPr/>
      </w:pPr>
      <w:r>
        <w:rPr/>
      </w:r>
    </w:p>
    <w:sectPr>
      <w:footerReference w:type="default" r:id="rId2"/>
      <w:type w:val="nextPage"/>
      <w:pgSz w:w="11906" w:h="16838"/>
      <w:pgMar w:left="1080" w:right="1080" w:header="0" w:top="1440" w:footer="992" w:bottom="1440" w:gutter="0"/>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游ゴシック Light">
    <w:charset w:val="01"/>
    <w:family w:val="roman"/>
    <w:pitch w:val="variable"/>
  </w:font>
  <w:font w:name="Liberation Sans">
    <w:altName w:val="Arial"/>
    <w:charset w:val="01"/>
    <w:family w:val="swiss"/>
    <w:pitch w:val="variable"/>
  </w:font>
  <w:font w:name="HG丸ｺﾞｼｯｸM-PRO">
    <w:charset w:val="01"/>
    <w:family w:val="roman"/>
    <w:pitch w:val="variable"/>
  </w:font>
  <w:font w:name="ＭＳ ゴシック">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00984677"/>
    </w:sdtPr>
    <w:sdtContent>
      <w:p>
        <w:pPr>
          <w:pStyle w:val="Style24"/>
          <w:jc w:val="center"/>
          <w:rPr/>
        </w:pPr>
        <w:r>
          <w:rPr/>
          <w:fldChar w:fldCharType="begin"/>
        </w:r>
        <w:r>
          <w:rPr/>
          <w:instrText> PAGE </w:instrText>
        </w:r>
        <w:r>
          <w:rPr/>
          <w:fldChar w:fldCharType="separate"/>
        </w:r>
        <w:r>
          <w:rPr/>
          <w:t>8</w:t>
        </w:r>
        <w:r>
          <w:rPr/>
          <w:fldChar w:fldCharType="end"/>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570" w:hanging="360"/>
      </w:pPr>
    </w:lvl>
    <w:lvl w:ilvl="1">
      <w:start w:val="1"/>
      <w:numFmt w:val="aiueoFullWidth"/>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
      <w:lvlText w:val="%9"/>
      <w:lvlJc w:val="left"/>
      <w:pPr>
        <w:ind w:left="3990" w:hanging="42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66124"/>
    <w:pPr>
      <w:widowControl w:val="false"/>
      <w:bidi w:val="0"/>
      <w:jc w:val="both"/>
    </w:pPr>
    <w:rPr>
      <w:rFonts w:ascii="游明朝" w:hAnsi="游明朝" w:eastAsia="游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basedOn w:val="DefaultParagraphFont"/>
    <w:link w:val="a4"/>
    <w:uiPriority w:val="99"/>
    <w:semiHidden/>
    <w:qFormat/>
    <w:rsid w:val="00136d60"/>
    <w:rPr>
      <w:rFonts w:ascii="游ゴシック Light" w:hAnsi="游ゴシック Light" w:eastAsia="游ゴシック Light" w:cs="" w:asciiTheme="majorHAnsi" w:cstheme="majorBidi" w:eastAsiaTheme="majorEastAsia" w:hAnsiTheme="majorHAnsi"/>
      <w:sz w:val="18"/>
      <w:szCs w:val="18"/>
    </w:rPr>
  </w:style>
  <w:style w:type="character" w:styleId="Style15" w:customStyle="1">
    <w:name w:val="ヘッダー (文字)"/>
    <w:basedOn w:val="DefaultParagraphFont"/>
    <w:link w:val="a7"/>
    <w:uiPriority w:val="99"/>
    <w:qFormat/>
    <w:rsid w:val="00bc2c6d"/>
    <w:rPr/>
  </w:style>
  <w:style w:type="character" w:styleId="Style16" w:customStyle="1">
    <w:name w:val="フッター (文字)"/>
    <w:basedOn w:val="DefaultParagraphFont"/>
    <w:link w:val="a9"/>
    <w:uiPriority w:val="99"/>
    <w:qFormat/>
    <w:rsid w:val="00bc2c6d"/>
    <w:rPr/>
  </w:style>
  <w:style w:type="character" w:styleId="Style17" w:customStyle="1">
    <w:name w:val="日付 (文字)"/>
    <w:basedOn w:val="DefaultParagraphFont"/>
    <w:link w:val="ab"/>
    <w:uiPriority w:val="99"/>
    <w:semiHidden/>
    <w:qFormat/>
    <w:rsid w:val="003f1416"/>
    <w:rPr/>
  </w:style>
  <w:style w:type="paragraph" w:styleId="Style18">
    <w:name w:val="見出し"/>
    <w:basedOn w:val="Normal"/>
    <w:next w:val="Style19"/>
    <w:qFormat/>
    <w:pPr>
      <w:keepNext w:val="true"/>
      <w:spacing w:before="240" w:after="120"/>
    </w:pPr>
    <w:rPr>
      <w:rFonts w:ascii="Liberation Sans" w:hAnsi="Liberation Sans" w:eastAsia="TakaoPGothic" w:cs="TakaoPGothic"/>
      <w:sz w:val="28"/>
      <w:szCs w:val="28"/>
    </w:rPr>
  </w:style>
  <w:style w:type="paragraph" w:styleId="Style19">
    <w:name w:val="Body Text"/>
    <w:basedOn w:val="Normal"/>
    <w:pPr>
      <w:spacing w:lineRule="auto" w:line="276" w:before="0" w:after="140"/>
    </w:pPr>
    <w:rPr/>
  </w:style>
  <w:style w:type="paragraph" w:styleId="Style20">
    <w:name w:val="List"/>
    <w:basedOn w:val="Style19"/>
    <w:pPr/>
    <w:rPr/>
  </w:style>
  <w:style w:type="paragraph" w:styleId="Style21">
    <w:name w:val="Caption"/>
    <w:basedOn w:val="Normal"/>
    <w:qFormat/>
    <w:pPr>
      <w:suppressLineNumbers/>
      <w:spacing w:before="120" w:after="120"/>
    </w:pPr>
    <w:rPr>
      <w:i/>
      <w:iCs/>
      <w:sz w:val="24"/>
      <w:szCs w:val="24"/>
    </w:rPr>
  </w:style>
  <w:style w:type="paragraph" w:styleId="Style22">
    <w:name w:val="索引"/>
    <w:basedOn w:val="Normal"/>
    <w:qFormat/>
    <w:pPr>
      <w:suppressLineNumbers/>
    </w:pPr>
    <w:rPr/>
  </w:style>
  <w:style w:type="paragraph" w:styleId="ListParagraph">
    <w:name w:val="List Paragraph"/>
    <w:basedOn w:val="Normal"/>
    <w:uiPriority w:val="34"/>
    <w:qFormat/>
    <w:rsid w:val="00fd662e"/>
    <w:pPr>
      <w:ind w:left="840" w:hanging="0"/>
    </w:pPr>
    <w:rPr/>
  </w:style>
  <w:style w:type="paragraph" w:styleId="BalloonText">
    <w:name w:val="Balloon Text"/>
    <w:basedOn w:val="Normal"/>
    <w:link w:val="a5"/>
    <w:uiPriority w:val="99"/>
    <w:semiHidden/>
    <w:unhideWhenUsed/>
    <w:qFormat/>
    <w:rsid w:val="00136d60"/>
    <w:pPr/>
    <w:rPr>
      <w:rFonts w:ascii="游ゴシック Light" w:hAnsi="游ゴシック Light" w:eastAsia="游ゴシック Light" w:cs="" w:asciiTheme="majorHAnsi" w:cstheme="majorBidi" w:eastAsiaTheme="majorEastAsia" w:hAnsiTheme="majorHAnsi"/>
      <w:sz w:val="18"/>
      <w:szCs w:val="18"/>
    </w:rPr>
  </w:style>
  <w:style w:type="paragraph" w:styleId="Style23">
    <w:name w:val="Header"/>
    <w:basedOn w:val="Normal"/>
    <w:link w:val="a8"/>
    <w:uiPriority w:val="99"/>
    <w:unhideWhenUsed/>
    <w:rsid w:val="00bc2c6d"/>
    <w:pPr>
      <w:tabs>
        <w:tab w:val="clear" w:pos="840"/>
        <w:tab w:val="center" w:pos="4252" w:leader="none"/>
        <w:tab w:val="right" w:pos="8504" w:leader="none"/>
      </w:tabs>
      <w:snapToGrid w:val="false"/>
    </w:pPr>
    <w:rPr/>
  </w:style>
  <w:style w:type="paragraph" w:styleId="Style24">
    <w:name w:val="Footer"/>
    <w:basedOn w:val="Normal"/>
    <w:link w:val="aa"/>
    <w:uiPriority w:val="99"/>
    <w:unhideWhenUsed/>
    <w:rsid w:val="00bc2c6d"/>
    <w:pPr>
      <w:tabs>
        <w:tab w:val="clear" w:pos="840"/>
        <w:tab w:val="center" w:pos="4252" w:leader="none"/>
        <w:tab w:val="right" w:pos="8504" w:leader="none"/>
      </w:tabs>
      <w:snapToGrid w:val="false"/>
    </w:pPr>
    <w:rPr/>
  </w:style>
  <w:style w:type="paragraph" w:styleId="Date">
    <w:name w:val="Date"/>
    <w:basedOn w:val="Normal"/>
    <w:next w:val="Normal"/>
    <w:link w:val="ac"/>
    <w:uiPriority w:val="99"/>
    <w:semiHidden/>
    <w:unhideWhenUsed/>
    <w:qFormat/>
    <w:rsid w:val="003f1416"/>
    <w:pPr/>
    <w:rPr/>
  </w:style>
  <w:style w:type="paragraph" w:styleId="Style25">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6">
    <w:name w:val="Table Grid"/>
    <w:basedOn w:val="a1"/>
    <w:uiPriority w:val="39"/>
    <w:rsid w:val="00672ff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AAF7A-7FF8-4E60-8FA3-99CCE62AC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Application>LibreOffice/6.2.8.2$Linux_X86_64 LibreOffice_project/20$Build-2</Application>
  <Pages>8</Pages>
  <Words>5609</Words>
  <Characters>5697</Characters>
  <CharactersWithSpaces>5805</CharactersWithSpaces>
  <Paragraphs>218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2021-08-23T07:45:00Z</dcterms:created>
  <dc:creator>SJ071</dc:creator>
  <dc:description/>
  <dc:language>ja-JP</dc:language>
  <cp:lastModifiedBy/>
  <cp:lastPrinted>2021-09-03T00:42:00Z</cp:lastPrinted>
  <dcterms:modified xsi:type="dcterms:W3CDTF">2022-11-17T10:31:13Z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